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0C6" w:rsidRDefault="00CE44E5" w:rsidP="005740C6">
      <w:pPr>
        <w:tabs>
          <w:tab w:val="left" w:pos="66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44E5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7111699" cy="9772830"/>
            <wp:effectExtent l="2858" t="0" r="0" b="0"/>
            <wp:docPr id="1" name="Рисунок 1" descr="C:\Users\Зинаида\Desktop\изо5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наида\Desktop\изо5 к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4128" cy="978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Пояс</w:t>
      </w:r>
      <w:r w:rsidRPr="005740C6">
        <w:rPr>
          <w:rFonts w:ascii="Times New Roman" w:hAnsi="Times New Roman"/>
          <w:b/>
          <w:sz w:val="24"/>
          <w:szCs w:val="24"/>
        </w:rPr>
        <w:t>снительная</w:t>
      </w:r>
      <w:proofErr w:type="spellEnd"/>
      <w:r w:rsidRPr="005740C6">
        <w:rPr>
          <w:rFonts w:ascii="Times New Roman" w:hAnsi="Times New Roman"/>
          <w:b/>
          <w:sz w:val="24"/>
          <w:szCs w:val="24"/>
        </w:rPr>
        <w:t xml:space="preserve"> записка</w:t>
      </w: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71" w:lineRule="auto"/>
        <w:ind w:right="280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Рабочая программа Изобразительное искусство в 5 классе разработана на основе следующих нормативных документов: </w:t>
      </w: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12" w:lineRule="exact"/>
        <w:jc w:val="both"/>
        <w:rPr>
          <w:rFonts w:ascii="Times New Roman" w:hAnsi="Times New Roman"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1. Федерального </w:t>
      </w:r>
      <w:proofErr w:type="gramStart"/>
      <w:r w:rsidRPr="005740C6">
        <w:rPr>
          <w:rFonts w:ascii="Times New Roman" w:hAnsi="Times New Roman"/>
          <w:sz w:val="24"/>
          <w:szCs w:val="24"/>
        </w:rPr>
        <w:t>закона  РФ</w:t>
      </w:r>
      <w:proofErr w:type="gramEnd"/>
      <w:r w:rsidRPr="005740C6">
        <w:rPr>
          <w:rFonts w:ascii="Times New Roman" w:hAnsi="Times New Roman"/>
          <w:sz w:val="24"/>
          <w:szCs w:val="24"/>
        </w:rPr>
        <w:t xml:space="preserve"> «Об образовании в Российской Федерации от 29 декабря 2012 года, № 273-ФЗ;</w:t>
      </w: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2. Закона РТ </w:t>
      </w:r>
      <w:proofErr w:type="gramStart"/>
      <w:r w:rsidRPr="005740C6">
        <w:rPr>
          <w:rFonts w:ascii="Times New Roman" w:hAnsi="Times New Roman"/>
          <w:sz w:val="24"/>
          <w:szCs w:val="24"/>
        </w:rPr>
        <w:t>« Об</w:t>
      </w:r>
      <w:proofErr w:type="gramEnd"/>
      <w:r w:rsidRPr="005740C6">
        <w:rPr>
          <w:rFonts w:ascii="Times New Roman" w:hAnsi="Times New Roman"/>
          <w:sz w:val="24"/>
          <w:szCs w:val="24"/>
        </w:rPr>
        <w:t xml:space="preserve"> образовании» от 22.07.2013 года № 68- ЗРТ; </w:t>
      </w: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1" w:lineRule="exact"/>
        <w:ind w:right="-1"/>
        <w:jc w:val="both"/>
        <w:rPr>
          <w:rFonts w:ascii="Times New Roman" w:hAnsi="Times New Roman"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" w:right="-1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3.Федерального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17.12.2010 г. № 1897); </w:t>
      </w: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" w:lineRule="exact"/>
        <w:ind w:right="-1"/>
        <w:jc w:val="both"/>
        <w:rPr>
          <w:rFonts w:ascii="Times New Roman" w:hAnsi="Times New Roman"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1" w:lineRule="exact"/>
        <w:ind w:right="-1"/>
        <w:jc w:val="both"/>
        <w:rPr>
          <w:rFonts w:ascii="Times New Roman" w:hAnsi="Times New Roman"/>
          <w:color w:val="3C3C3C"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3C3C3C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5740C6">
        <w:rPr>
          <w:rFonts w:ascii="Times New Roman" w:hAnsi="Times New Roman"/>
          <w:sz w:val="24"/>
          <w:szCs w:val="24"/>
        </w:rPr>
        <w:t>Примерной  программы</w:t>
      </w:r>
      <w:proofErr w:type="gramEnd"/>
      <w:r w:rsidRPr="005740C6">
        <w:rPr>
          <w:rFonts w:ascii="Times New Roman" w:hAnsi="Times New Roman"/>
          <w:color w:val="000000"/>
          <w:sz w:val="24"/>
          <w:szCs w:val="24"/>
        </w:rPr>
        <w:t xml:space="preserve"> изобразительное искусство под редакцией  Б.М. </w:t>
      </w:r>
      <w:proofErr w:type="spellStart"/>
      <w:r w:rsidRPr="005740C6">
        <w:rPr>
          <w:rFonts w:ascii="Times New Roman" w:hAnsi="Times New Roman"/>
          <w:color w:val="000000"/>
          <w:sz w:val="24"/>
          <w:szCs w:val="24"/>
        </w:rPr>
        <w:t>Неменского</w:t>
      </w:r>
      <w:proofErr w:type="spellEnd"/>
      <w:r w:rsidRPr="005740C6">
        <w:rPr>
          <w:rFonts w:ascii="Times New Roman" w:hAnsi="Times New Roman"/>
          <w:color w:val="000000"/>
          <w:sz w:val="24"/>
          <w:szCs w:val="24"/>
        </w:rPr>
        <w:t>. – М.: Просвещение, 2015 г.;</w:t>
      </w:r>
      <w:r w:rsidRPr="005740C6">
        <w:rPr>
          <w:rFonts w:ascii="Times New Roman" w:hAnsi="Times New Roman"/>
          <w:sz w:val="24"/>
          <w:szCs w:val="24"/>
        </w:rPr>
        <w:t xml:space="preserve">  </w:t>
      </w: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3C3C3C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5.Основной образовательной программы основного общего образования МБОУ «Андреевская ООШ»; </w:t>
      </w: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3C3C3C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6. Учебного плана МБОУ «Андреевская ООШ». </w:t>
      </w: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3C3C3C"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40C6">
        <w:rPr>
          <w:rFonts w:ascii="Times New Roman" w:hAnsi="Times New Roman"/>
          <w:b/>
          <w:bCs/>
          <w:sz w:val="24"/>
          <w:szCs w:val="24"/>
        </w:rPr>
        <w:t xml:space="preserve">Цель </w:t>
      </w:r>
      <w:r w:rsidRPr="005740C6">
        <w:rPr>
          <w:rFonts w:ascii="Times New Roman" w:hAnsi="Times New Roman"/>
          <w:sz w:val="24"/>
          <w:szCs w:val="24"/>
        </w:rPr>
        <w:t xml:space="preserve">учебного предмета «Изобразительное искусство» в общеобразовательной школе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5740C6">
        <w:rPr>
          <w:rFonts w:ascii="Times New Roman" w:hAnsi="Times New Roman"/>
          <w:sz w:val="24"/>
          <w:szCs w:val="24"/>
        </w:rPr>
        <w:t>мироотношений</w:t>
      </w:r>
      <w:proofErr w:type="spellEnd"/>
      <w:r w:rsidRPr="005740C6">
        <w:rPr>
          <w:rFonts w:ascii="Times New Roman" w:hAnsi="Times New Roman"/>
          <w:sz w:val="24"/>
          <w:szCs w:val="24"/>
        </w:rPr>
        <w:t>, выработанных поколениями.</w:t>
      </w:r>
      <w:r w:rsidRPr="005740C6">
        <w:rPr>
          <w:rFonts w:ascii="Times New Roman" w:hAnsi="Times New Roman"/>
          <w:b/>
          <w:sz w:val="24"/>
          <w:szCs w:val="24"/>
        </w:rPr>
        <w:t xml:space="preserve"> 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b/>
          <w:bCs/>
          <w:sz w:val="24"/>
          <w:szCs w:val="24"/>
        </w:rPr>
        <w:t>Основные задачи</w:t>
      </w:r>
      <w:r w:rsidRPr="005740C6">
        <w:rPr>
          <w:rFonts w:ascii="Times New Roman" w:hAnsi="Times New Roman"/>
          <w:sz w:val="24"/>
          <w:szCs w:val="24"/>
        </w:rPr>
        <w:t xml:space="preserve"> предмета «Изобразительное искусство»:</w:t>
      </w:r>
    </w:p>
    <w:p w:rsidR="005740C6" w:rsidRPr="005740C6" w:rsidRDefault="005740C6" w:rsidP="005740C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формирование опыта смыслового и </w:t>
      </w:r>
      <w:proofErr w:type="spellStart"/>
      <w:r w:rsidRPr="005740C6">
        <w:rPr>
          <w:rFonts w:ascii="Times New Roman" w:hAnsi="Times New Roman"/>
          <w:sz w:val="24"/>
          <w:szCs w:val="24"/>
        </w:rPr>
        <w:t>эмоциональноценностного</w:t>
      </w:r>
      <w:proofErr w:type="spellEnd"/>
      <w:r w:rsidRPr="005740C6">
        <w:rPr>
          <w:rFonts w:ascii="Times New Roman" w:hAnsi="Times New Roman"/>
          <w:sz w:val="24"/>
          <w:szCs w:val="24"/>
        </w:rPr>
        <w:t xml:space="preserve"> восприятия визуального образа реальности и произведений искусства; </w:t>
      </w:r>
    </w:p>
    <w:p w:rsidR="005740C6" w:rsidRPr="005740C6" w:rsidRDefault="005740C6" w:rsidP="005740C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освоение художественной культуры как формы материального выражения в пространственных формах духовных ценностей;</w:t>
      </w:r>
    </w:p>
    <w:p w:rsidR="005740C6" w:rsidRPr="005740C6" w:rsidRDefault="005740C6" w:rsidP="005740C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формирование понимания эмоционального и ценностного смысла визуально-пространственной формы; </w:t>
      </w:r>
    </w:p>
    <w:p w:rsidR="005740C6" w:rsidRPr="005740C6" w:rsidRDefault="005740C6" w:rsidP="005740C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развитие творческого опыта как формирование способности к самостоятельным действиям в ситуации неопределённости;</w:t>
      </w:r>
    </w:p>
    <w:p w:rsidR="005740C6" w:rsidRPr="005740C6" w:rsidRDefault="005740C6" w:rsidP="005740C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формирование активного, заинтересованного отношения к традициям культуры как к смысловой, эстетической и личностно значимой ценности;</w:t>
      </w:r>
    </w:p>
    <w:p w:rsidR="005740C6" w:rsidRPr="005740C6" w:rsidRDefault="005740C6" w:rsidP="005740C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воспитание уважения к истории культуры своего Отечества, выраженной в её архитектуре, изобразительном искусстве, в национальных образах </w:t>
      </w:r>
      <w:proofErr w:type="spellStart"/>
      <w:r w:rsidRPr="005740C6">
        <w:rPr>
          <w:rFonts w:ascii="Times New Roman" w:hAnsi="Times New Roman"/>
          <w:sz w:val="24"/>
          <w:szCs w:val="24"/>
        </w:rPr>
        <w:t>предметноматериальной</w:t>
      </w:r>
      <w:proofErr w:type="spellEnd"/>
      <w:r w:rsidRPr="005740C6">
        <w:rPr>
          <w:rFonts w:ascii="Times New Roman" w:hAnsi="Times New Roman"/>
          <w:sz w:val="24"/>
          <w:szCs w:val="24"/>
        </w:rPr>
        <w:t xml:space="preserve"> и пространственной среды и в понимании красоты человека; </w:t>
      </w:r>
    </w:p>
    <w:p w:rsidR="005740C6" w:rsidRPr="005740C6" w:rsidRDefault="005740C6" w:rsidP="005740C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развитие способности ориентироваться в мире современной художественной культуры;</w:t>
      </w:r>
    </w:p>
    <w:p w:rsidR="005740C6" w:rsidRPr="005740C6" w:rsidRDefault="005740C6" w:rsidP="005740C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5740C6" w:rsidRPr="005740C6" w:rsidRDefault="005740C6" w:rsidP="005740C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5740C6" w:rsidRPr="005740C6" w:rsidRDefault="005740C6" w:rsidP="005740C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740C6">
        <w:rPr>
          <w:rFonts w:ascii="Times New Roman" w:hAnsi="Times New Roman"/>
          <w:b/>
          <w:sz w:val="24"/>
          <w:szCs w:val="24"/>
        </w:rPr>
        <w:t xml:space="preserve">Раздел </w:t>
      </w:r>
      <w:r w:rsidRPr="005740C6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740C6">
        <w:rPr>
          <w:rFonts w:ascii="Times New Roman" w:hAnsi="Times New Roman"/>
          <w:b/>
          <w:sz w:val="24"/>
          <w:szCs w:val="24"/>
        </w:rPr>
        <w:t>. Общая характеристика учебного предмета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 </w:t>
      </w:r>
      <w:r w:rsidRPr="005740C6">
        <w:rPr>
          <w:rFonts w:ascii="Times New Roman" w:hAnsi="Times New Roman"/>
          <w:sz w:val="24"/>
          <w:szCs w:val="24"/>
        </w:rPr>
        <w:tab/>
        <w:t>Связи искусства с жизнью человека, роль искусства в повседневном его бытии, роль искусства в жизни общества — главный смысловой стержень рабочей для 5-7 классов. Программа строится так, чтобы дать школьникам представления о значении искусства в их личностном становлении. Предусматривается широкое привлечение их жизненного опыта, примеров из окружающей действительности. Практическая творческая работа детей на основе наблюдения и эстетического переживания окружающей реальности является важным условием освоения материала. Стремление к выражению своего отношения к действительности должно служить источником развития образного мышления учащихся.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Одна из главных целей преподавания искусства — развитие интереса к внутреннему миру человека, способности углубляться в себя как основы развития способности сопереживать и понимать других людей, осознавать свои внутренние переживания в контексте истории культуры. 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 Систематическое освоение художественного наследия помогает осознавать искусство как духовную летопись человечества, как познание человеком отношения к природе, обществу, поиску истины. На протяжении обучения в 5 -7 классах школьники знакомятся с выдающимися произведениями живописи, графики, скульптуры, архитектуры, декоративно-прикладного искусства, дизайна, синтетических искусств, изучают классическое и народное искусство разных стран и эпох. Огромное значение имеет познание художественной культуры своего народа, а также знакомство с новыми видами искусства и сложным многоголосием современного искусства. 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Художественная деятельность школьников на уроках находит разнообразные формы выражения: изображение на плоскости и в объеме с натуры, по памяти и представлению; объемно-пространственное моделирование, проектно-конструктивная деятельность; декоративная работа с различными материалами.  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Рабочая программа строится как продолжение и развитие программы для начальной школы.  В отличие от начальной школы, где изучается все многоголосие видов пространственных искусств в их синкретическом единстве, основная школа построена по принципу углубленного изучения каждой группы видов искусства.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V класс, или первый год основной школы, посвящен </w:t>
      </w:r>
      <w:proofErr w:type="gramStart"/>
      <w:r w:rsidRPr="005740C6">
        <w:rPr>
          <w:rFonts w:ascii="Times New Roman" w:hAnsi="Times New Roman"/>
          <w:sz w:val="24"/>
          <w:szCs w:val="24"/>
        </w:rPr>
        <w:t>изучению  группы</w:t>
      </w:r>
      <w:proofErr w:type="gramEnd"/>
      <w:r w:rsidRPr="005740C6">
        <w:rPr>
          <w:rFonts w:ascii="Times New Roman" w:hAnsi="Times New Roman"/>
          <w:sz w:val="24"/>
          <w:szCs w:val="24"/>
        </w:rPr>
        <w:t xml:space="preserve"> декоративных искусств,  в которых сохраняется наглядный для детей их практический смысл, связь с фольклором, с национальными и народными корнями искусства. Здесь в наибольшей степени раскрывается присущий детству наивно-декоративный язык изображения и непосредственная образность, игровая атмосфера, присущие как народным формам, так и декоративным функциям искусства в современной жизни. Осуществление программы этого года обучения предполагает акцент на местные художественные традиции зодчества.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40C6">
        <w:rPr>
          <w:rFonts w:ascii="Times New Roman" w:hAnsi="Times New Roman"/>
          <w:sz w:val="24"/>
          <w:szCs w:val="24"/>
        </w:rPr>
        <w:t>VI  и</w:t>
      </w:r>
      <w:proofErr w:type="gramEnd"/>
      <w:r w:rsidRPr="005740C6">
        <w:rPr>
          <w:rFonts w:ascii="Times New Roman" w:hAnsi="Times New Roman"/>
          <w:sz w:val="24"/>
          <w:szCs w:val="24"/>
        </w:rPr>
        <w:t xml:space="preserve"> VII классы посвящены изучению собственно изобразительного искусства. Здесь формируются основы грамотности художественного изображения (рисунок и живопись), понимание основ изобразительного языка. Изучая язык искусства, мы сталкиваемся с его </w:t>
      </w:r>
      <w:proofErr w:type="gramStart"/>
      <w:r w:rsidRPr="005740C6">
        <w:rPr>
          <w:rFonts w:ascii="Times New Roman" w:hAnsi="Times New Roman"/>
          <w:sz w:val="24"/>
          <w:szCs w:val="24"/>
        </w:rPr>
        <w:t>бесконечной  изменчивостью</w:t>
      </w:r>
      <w:proofErr w:type="gramEnd"/>
      <w:r w:rsidRPr="005740C6">
        <w:rPr>
          <w:rFonts w:ascii="Times New Roman" w:hAnsi="Times New Roman"/>
          <w:sz w:val="24"/>
          <w:szCs w:val="24"/>
        </w:rPr>
        <w:t xml:space="preserve">  в   истории  искусства. В </w:t>
      </w:r>
      <w:proofErr w:type="gramStart"/>
      <w:r w:rsidRPr="005740C6">
        <w:rPr>
          <w:rFonts w:ascii="Times New Roman" w:hAnsi="Times New Roman"/>
          <w:sz w:val="24"/>
          <w:szCs w:val="24"/>
        </w:rPr>
        <w:t>свою  очередь</w:t>
      </w:r>
      <w:proofErr w:type="gramEnd"/>
      <w:r w:rsidRPr="005740C6">
        <w:rPr>
          <w:rFonts w:ascii="Times New Roman" w:hAnsi="Times New Roman"/>
          <w:sz w:val="24"/>
          <w:szCs w:val="24"/>
        </w:rPr>
        <w:t xml:space="preserve">, изучая  изменения  языка  искусства,  изменения как будто бы внешние, мы на самом деле проникаем в сложные духовные процессы, происходящие в обществе и его культуре. 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lastRenderedPageBreak/>
        <w:t xml:space="preserve">Данная рабочая программа конкретизирует содержание предметных тем </w:t>
      </w:r>
      <w:proofErr w:type="gramStart"/>
      <w:r w:rsidRPr="005740C6">
        <w:rPr>
          <w:rFonts w:ascii="Times New Roman" w:hAnsi="Times New Roman"/>
          <w:sz w:val="24"/>
          <w:szCs w:val="24"/>
        </w:rPr>
        <w:t>Государственного  образовательного</w:t>
      </w:r>
      <w:proofErr w:type="gramEnd"/>
      <w:r w:rsidRPr="005740C6">
        <w:rPr>
          <w:rFonts w:ascii="Times New Roman" w:hAnsi="Times New Roman"/>
          <w:sz w:val="24"/>
          <w:szCs w:val="24"/>
        </w:rPr>
        <w:t xml:space="preserve"> стандарта, даёт  распределение учебных часов на изучение тем и разделов учебного предмета с учетом  </w:t>
      </w:r>
      <w:proofErr w:type="spellStart"/>
      <w:r w:rsidRPr="005740C6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5740C6">
        <w:rPr>
          <w:rFonts w:ascii="Times New Roman" w:hAnsi="Times New Roman"/>
          <w:sz w:val="24"/>
          <w:szCs w:val="24"/>
        </w:rPr>
        <w:t xml:space="preserve">  и  внутри предметных связей, логики учебного процесса, возрастных особенностей учащихся, определяют минимальный набор видов художественно-творческой деятельности учащихся.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При сопоставлении содержания программы под редакцией Б.М. </w:t>
      </w:r>
      <w:proofErr w:type="spellStart"/>
      <w:r w:rsidRPr="005740C6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5740C6">
        <w:rPr>
          <w:rFonts w:ascii="Times New Roman" w:hAnsi="Times New Roman"/>
          <w:sz w:val="24"/>
          <w:szCs w:val="24"/>
        </w:rPr>
        <w:t xml:space="preserve"> с Примерной </w:t>
      </w:r>
      <w:proofErr w:type="gramStart"/>
      <w:r w:rsidRPr="005740C6">
        <w:rPr>
          <w:rFonts w:ascii="Times New Roman" w:hAnsi="Times New Roman"/>
          <w:sz w:val="24"/>
          <w:szCs w:val="24"/>
        </w:rPr>
        <w:t>программой  по</w:t>
      </w:r>
      <w:proofErr w:type="gramEnd"/>
      <w:r w:rsidRPr="005740C6">
        <w:rPr>
          <w:rFonts w:ascii="Times New Roman" w:hAnsi="Times New Roman"/>
          <w:sz w:val="24"/>
          <w:szCs w:val="24"/>
        </w:rPr>
        <w:t xml:space="preserve"> изобразительному искусству и Государственным образовательным стандартом выявлено отсутствие следующих дидактических единиц: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40C6">
        <w:rPr>
          <w:rFonts w:ascii="Times New Roman" w:hAnsi="Times New Roman"/>
          <w:sz w:val="24"/>
          <w:szCs w:val="24"/>
        </w:rPr>
        <w:t>-  «</w:t>
      </w:r>
      <w:proofErr w:type="gramEnd"/>
      <w:r w:rsidRPr="005740C6">
        <w:rPr>
          <w:rFonts w:ascii="Times New Roman" w:hAnsi="Times New Roman"/>
          <w:sz w:val="24"/>
          <w:szCs w:val="24"/>
        </w:rPr>
        <w:t>Орнамент как основа декоративного украшения», «Виды орнамента и типы орнаментальных композиций» (раздел Примерной программы «Язык изобразительного искусства и художественный образ»). Для устранения данного рассогласования недостающая дидактическая единица включена в содержание тем учебного курса 5 класса (урок №2);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- «Виды пластических искусств». Для устранения данного рассогласования недостающая дидактическая единица включена в содержание тем учебного курса 6 класса (урок №1);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- «Виды графики». Для устранения данного рассогласования недостающая дидактическая единица включена в содержание тем учебного курса 6 класса (урок №2);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Художественно-творческая деятельность учащихся представлена рисованием с натуры натюрморта, деревьев, архитектуры, фигуры человека; рисованием по памяти животных; рисованием по представлению иллюстраций к музыкальным и литературным произведениям, тематическими композициями (графическими, живописными, декоративными), плоским и объемным изображением формы предметов; художественным конструированием посуды, архитектуры, игрушек; конструктивным анализом произведений изобразительного искусства.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Основная форма организации учебного процесса - классно-урочная: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урок ознакомления с новым материалом, урок закрепления изученного, урок применения знаний и умений, урок обобщения и систематизации знаний, урок проверки и коррекции знаний и умений, комбинированный урок, урок-лекция, урок-экскурсия, урок-соревнование, урок с дидактической игрой, урок-праздник, </w:t>
      </w:r>
      <w:proofErr w:type="spellStart"/>
      <w:r w:rsidRPr="005740C6">
        <w:rPr>
          <w:rFonts w:ascii="Times New Roman" w:hAnsi="Times New Roman"/>
          <w:sz w:val="24"/>
          <w:szCs w:val="24"/>
        </w:rPr>
        <w:t>видеоурок</w:t>
      </w:r>
      <w:proofErr w:type="spellEnd"/>
      <w:r w:rsidRPr="005740C6">
        <w:rPr>
          <w:rFonts w:ascii="Times New Roman" w:hAnsi="Times New Roman"/>
          <w:sz w:val="24"/>
          <w:szCs w:val="24"/>
        </w:rPr>
        <w:t xml:space="preserve">. 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40C6">
        <w:rPr>
          <w:rFonts w:ascii="Times New Roman" w:hAnsi="Times New Roman"/>
          <w:b/>
          <w:sz w:val="24"/>
          <w:szCs w:val="24"/>
        </w:rPr>
        <w:t xml:space="preserve">Раздел </w:t>
      </w:r>
      <w:r w:rsidRPr="005740C6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740C6">
        <w:rPr>
          <w:rFonts w:ascii="Times New Roman" w:hAnsi="Times New Roman"/>
          <w:b/>
          <w:sz w:val="24"/>
          <w:szCs w:val="24"/>
        </w:rPr>
        <w:t>. Место учебного предмета в учебном плане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   Учебная программа «Изобразительное </w:t>
      </w:r>
      <w:proofErr w:type="gramStart"/>
      <w:r w:rsidRPr="005740C6">
        <w:rPr>
          <w:rFonts w:ascii="Times New Roman" w:hAnsi="Times New Roman"/>
          <w:sz w:val="24"/>
          <w:szCs w:val="24"/>
        </w:rPr>
        <w:t>искусство»  разработана</w:t>
      </w:r>
      <w:proofErr w:type="gramEnd"/>
      <w:r w:rsidRPr="005740C6">
        <w:rPr>
          <w:rFonts w:ascii="Times New Roman" w:hAnsi="Times New Roman"/>
          <w:sz w:val="24"/>
          <w:szCs w:val="24"/>
        </w:rPr>
        <w:t xml:space="preserve"> для 5-7 классов.     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Программа рассчитана на 105 часов: в 5 классе-35ч., в 6 классе-35 ч., в 7 классе-35ч., по 1 часу в неделю.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40C6">
        <w:rPr>
          <w:rFonts w:ascii="Times New Roman" w:hAnsi="Times New Roman"/>
          <w:b/>
          <w:sz w:val="24"/>
          <w:szCs w:val="24"/>
        </w:rPr>
        <w:t xml:space="preserve">Раздел </w:t>
      </w:r>
      <w:r w:rsidRPr="005740C6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5740C6">
        <w:rPr>
          <w:rFonts w:ascii="Times New Roman" w:hAnsi="Times New Roman"/>
          <w:b/>
          <w:sz w:val="24"/>
          <w:szCs w:val="24"/>
        </w:rPr>
        <w:t xml:space="preserve">.Личностные, </w:t>
      </w:r>
      <w:proofErr w:type="spellStart"/>
      <w:r w:rsidRPr="005740C6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5740C6">
        <w:rPr>
          <w:rFonts w:ascii="Times New Roman" w:hAnsi="Times New Roman"/>
          <w:b/>
          <w:sz w:val="24"/>
          <w:szCs w:val="24"/>
        </w:rPr>
        <w:t xml:space="preserve"> и предметные результаты освоения предмета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      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</w:t>
      </w:r>
      <w:r w:rsidRPr="005740C6">
        <w:rPr>
          <w:rFonts w:ascii="Times New Roman" w:hAnsi="Times New Roman"/>
          <w:sz w:val="24"/>
          <w:szCs w:val="24"/>
        </w:rPr>
        <w:softHyphen/>
        <w:t xml:space="preserve">разительному искусству направлено на достижение учащимися личностных, </w:t>
      </w:r>
      <w:proofErr w:type="spellStart"/>
      <w:r w:rsidRPr="005740C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5740C6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5740C6" w:rsidRPr="005740C6" w:rsidRDefault="005740C6" w:rsidP="005740C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5740C6">
        <w:rPr>
          <w:rFonts w:ascii="Times New Roman" w:hAnsi="Times New Roman"/>
          <w:b/>
          <w:bCs/>
          <w:sz w:val="24"/>
          <w:szCs w:val="24"/>
        </w:rPr>
        <w:t xml:space="preserve">      </w:t>
      </w:r>
    </w:p>
    <w:p w:rsidR="005740C6" w:rsidRPr="005740C6" w:rsidRDefault="005740C6" w:rsidP="005740C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5740C6">
        <w:rPr>
          <w:rFonts w:ascii="Times New Roman" w:hAnsi="Times New Roman"/>
          <w:b/>
          <w:bCs/>
          <w:i/>
          <w:sz w:val="24"/>
          <w:szCs w:val="24"/>
        </w:rPr>
        <w:t xml:space="preserve">Личностные результаты освоения учебного </w:t>
      </w:r>
      <w:proofErr w:type="gramStart"/>
      <w:r w:rsidRPr="005740C6">
        <w:rPr>
          <w:rFonts w:ascii="Times New Roman" w:hAnsi="Times New Roman"/>
          <w:b/>
          <w:bCs/>
          <w:i/>
          <w:sz w:val="24"/>
          <w:szCs w:val="24"/>
        </w:rPr>
        <w:t>предмета  изобразительное</w:t>
      </w:r>
      <w:proofErr w:type="gramEnd"/>
      <w:r w:rsidRPr="005740C6">
        <w:rPr>
          <w:rFonts w:ascii="Times New Roman" w:hAnsi="Times New Roman"/>
          <w:b/>
          <w:bCs/>
          <w:i/>
          <w:sz w:val="24"/>
          <w:szCs w:val="24"/>
        </w:rPr>
        <w:t xml:space="preserve">  искусство</w:t>
      </w:r>
    </w:p>
    <w:p w:rsidR="005740C6" w:rsidRPr="005740C6" w:rsidRDefault="005740C6" w:rsidP="005740C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740C6" w:rsidRPr="005740C6" w:rsidRDefault="005740C6" w:rsidP="005740C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  <w:r w:rsidRPr="005740C6">
        <w:rPr>
          <w:rFonts w:ascii="Times New Roman" w:hAnsi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5740C6" w:rsidRPr="005740C6" w:rsidRDefault="005740C6" w:rsidP="005740C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</w:t>
      </w:r>
      <w:r w:rsidRPr="005740C6">
        <w:rPr>
          <w:rFonts w:ascii="Times New Roman" w:hAnsi="Times New Roman"/>
          <w:sz w:val="24"/>
          <w:szCs w:val="24"/>
        </w:rPr>
        <w:softHyphen/>
        <w:t>ние своей этнической принадлежности, знание культуры своего на</w:t>
      </w:r>
      <w:r w:rsidRPr="005740C6">
        <w:rPr>
          <w:rFonts w:ascii="Times New Roman" w:hAnsi="Times New Roman"/>
          <w:sz w:val="24"/>
          <w:szCs w:val="24"/>
        </w:rPr>
        <w:softHyphen/>
        <w:t>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5740C6" w:rsidRPr="005740C6" w:rsidRDefault="005740C6" w:rsidP="005740C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lastRenderedPageBreak/>
        <w:t xml:space="preserve">формирование ответственного отношения к учению, </w:t>
      </w:r>
      <w:proofErr w:type="gramStart"/>
      <w:r w:rsidRPr="005740C6">
        <w:rPr>
          <w:rFonts w:ascii="Times New Roman" w:hAnsi="Times New Roman"/>
          <w:sz w:val="24"/>
          <w:szCs w:val="24"/>
        </w:rPr>
        <w:t>готовности и способности</w:t>
      </w:r>
      <w:proofErr w:type="gramEnd"/>
      <w:r w:rsidRPr="005740C6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5740C6" w:rsidRPr="005740C6" w:rsidRDefault="005740C6" w:rsidP="005740C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формирование целостного мировоззрения, учитывающего культур</w:t>
      </w:r>
      <w:r w:rsidRPr="005740C6">
        <w:rPr>
          <w:rFonts w:ascii="Times New Roman" w:hAnsi="Times New Roman"/>
          <w:sz w:val="24"/>
          <w:szCs w:val="24"/>
        </w:rPr>
        <w:softHyphen/>
        <w:t>ное, языковое, духовное многообразие современного мира;</w:t>
      </w:r>
    </w:p>
    <w:p w:rsidR="005740C6" w:rsidRPr="005740C6" w:rsidRDefault="005740C6" w:rsidP="005740C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формирование осознанного, уважительного и доброжелательного от</w:t>
      </w:r>
      <w:r w:rsidRPr="005740C6">
        <w:rPr>
          <w:rFonts w:ascii="Times New Roman" w:hAnsi="Times New Roman"/>
          <w:sz w:val="24"/>
          <w:szCs w:val="24"/>
        </w:rPr>
        <w:softHyphen/>
        <w:t>ношения к другому человеку, его мнению, мировоззрению, культу</w:t>
      </w:r>
      <w:r w:rsidRPr="005740C6">
        <w:rPr>
          <w:rFonts w:ascii="Times New Roman" w:hAnsi="Times New Roman"/>
          <w:sz w:val="24"/>
          <w:szCs w:val="24"/>
        </w:rPr>
        <w:softHyphen/>
        <w:t>ре; готовности и способности вести диалог с другими людьми и достигать в нем взаимопонимания;</w:t>
      </w:r>
    </w:p>
    <w:p w:rsidR="005740C6" w:rsidRPr="005740C6" w:rsidRDefault="005740C6" w:rsidP="005740C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</w:t>
      </w:r>
      <w:r w:rsidRPr="005740C6">
        <w:rPr>
          <w:rFonts w:ascii="Times New Roman" w:hAnsi="Times New Roman"/>
          <w:sz w:val="24"/>
          <w:szCs w:val="24"/>
        </w:rPr>
        <w:softHyphen/>
        <w:t>ральных проблем на основе личностного выбора, формирование нравственных чувств и нравственного поведения, осознанного и от</w:t>
      </w:r>
      <w:r w:rsidRPr="005740C6">
        <w:rPr>
          <w:rFonts w:ascii="Times New Roman" w:hAnsi="Times New Roman"/>
          <w:sz w:val="24"/>
          <w:szCs w:val="24"/>
        </w:rPr>
        <w:softHyphen/>
        <w:t>ветственного отношения к собственным поступкам;</w:t>
      </w:r>
    </w:p>
    <w:p w:rsidR="005740C6" w:rsidRPr="005740C6" w:rsidRDefault="005740C6" w:rsidP="005740C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</w:t>
      </w:r>
      <w:r w:rsidRPr="005740C6">
        <w:rPr>
          <w:rFonts w:ascii="Times New Roman" w:hAnsi="Times New Roman"/>
          <w:sz w:val="24"/>
          <w:szCs w:val="24"/>
        </w:rPr>
        <w:softHyphen/>
        <w:t>трудничестве со сверстниками, взрослыми в процессе образователь</w:t>
      </w:r>
      <w:r w:rsidRPr="005740C6">
        <w:rPr>
          <w:rFonts w:ascii="Times New Roman" w:hAnsi="Times New Roman"/>
          <w:sz w:val="24"/>
          <w:szCs w:val="24"/>
        </w:rPr>
        <w:softHyphen/>
        <w:t>ной, творческой деятельности;</w:t>
      </w:r>
    </w:p>
    <w:p w:rsidR="005740C6" w:rsidRPr="005740C6" w:rsidRDefault="005740C6" w:rsidP="005740C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740C6" w:rsidRPr="005740C6" w:rsidRDefault="005740C6" w:rsidP="005740C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</w:t>
      </w:r>
      <w:r w:rsidRPr="005740C6">
        <w:rPr>
          <w:rFonts w:ascii="Times New Roman" w:hAnsi="Times New Roman"/>
          <w:sz w:val="24"/>
          <w:szCs w:val="24"/>
        </w:rPr>
        <w:softHyphen/>
        <w:t>ческого характера.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740C6">
        <w:rPr>
          <w:rFonts w:ascii="Times New Roman" w:hAnsi="Times New Roman"/>
          <w:b/>
          <w:bCs/>
          <w:sz w:val="24"/>
          <w:szCs w:val="24"/>
        </w:rPr>
        <w:t xml:space="preserve">      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5740C6">
        <w:rPr>
          <w:rFonts w:ascii="Times New Roman" w:hAnsi="Times New Roman"/>
          <w:b/>
          <w:bCs/>
          <w:i/>
          <w:sz w:val="24"/>
          <w:szCs w:val="24"/>
        </w:rPr>
        <w:t>Метапредметные</w:t>
      </w:r>
      <w:proofErr w:type="spellEnd"/>
      <w:r w:rsidRPr="005740C6">
        <w:rPr>
          <w:rFonts w:ascii="Times New Roman" w:hAnsi="Times New Roman"/>
          <w:b/>
          <w:bCs/>
          <w:i/>
          <w:sz w:val="24"/>
          <w:szCs w:val="24"/>
        </w:rPr>
        <w:t xml:space="preserve"> результаты освоения</w:t>
      </w:r>
      <w:r w:rsidRPr="005740C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740C6">
        <w:rPr>
          <w:rFonts w:ascii="Times New Roman" w:hAnsi="Times New Roman"/>
          <w:b/>
          <w:bCs/>
          <w:i/>
          <w:sz w:val="24"/>
          <w:szCs w:val="24"/>
        </w:rPr>
        <w:t xml:space="preserve">учебного </w:t>
      </w:r>
      <w:proofErr w:type="gramStart"/>
      <w:r w:rsidRPr="005740C6">
        <w:rPr>
          <w:rFonts w:ascii="Times New Roman" w:hAnsi="Times New Roman"/>
          <w:b/>
          <w:bCs/>
          <w:i/>
          <w:sz w:val="24"/>
          <w:szCs w:val="24"/>
        </w:rPr>
        <w:t>предмета  изобразительное</w:t>
      </w:r>
      <w:proofErr w:type="gramEnd"/>
      <w:r w:rsidRPr="005740C6">
        <w:rPr>
          <w:rFonts w:ascii="Times New Roman" w:hAnsi="Times New Roman"/>
          <w:b/>
          <w:bCs/>
          <w:i/>
          <w:sz w:val="24"/>
          <w:szCs w:val="24"/>
        </w:rPr>
        <w:t xml:space="preserve"> искусство 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b/>
          <w:i/>
          <w:sz w:val="24"/>
          <w:szCs w:val="24"/>
        </w:rPr>
        <w:tab/>
      </w:r>
      <w:r w:rsidRPr="005740C6">
        <w:rPr>
          <w:rFonts w:ascii="Times New Roman" w:hAnsi="Times New Roman"/>
          <w:b/>
          <w:i/>
          <w:sz w:val="24"/>
          <w:szCs w:val="24"/>
        </w:rPr>
        <w:tab/>
        <w:t>Регулятивные универсальные учебные действия: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Выпускник научится: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целеполаганию, включая постановку новых целей, преобразование практической задачи в познавательную;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планировать пути достижения целей;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• устанавливать целевые приоритеты; 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уметь самостоятельно контролировать своё время и управлять им;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принимать решения в проблемной ситуации на основе переговоров;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основам прогнозирования как предвидения будущих событий и развития процесса.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самостоятельно ставить новые учебные цели и задачи;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построению жизненных планов во временной перспективе;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lastRenderedPageBreak/>
        <w:t xml:space="preserve">• при планировании достижения целей самостоятельно, полно и адекватно учитывать условия и средства их достижения; 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выделять альтернативные способы достижения цели и выбирать наиболее эффективный способ;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 xml:space="preserve">• основам </w:t>
      </w:r>
      <w:proofErr w:type="spellStart"/>
      <w:r w:rsidRPr="005740C6">
        <w:rPr>
          <w:rFonts w:ascii="Times New Roman" w:hAnsi="Times New Roman"/>
          <w:i/>
          <w:sz w:val="24"/>
          <w:szCs w:val="24"/>
        </w:rPr>
        <w:t>саморегуляции</w:t>
      </w:r>
      <w:proofErr w:type="spellEnd"/>
      <w:r w:rsidRPr="005740C6">
        <w:rPr>
          <w:rFonts w:ascii="Times New Roman" w:hAnsi="Times New Roman"/>
          <w:i/>
          <w:sz w:val="24"/>
          <w:szCs w:val="24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осуществлять познавательную рефлексию в отношении действий по решению учебных и познавательных задач;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 xml:space="preserve">• основам </w:t>
      </w:r>
      <w:proofErr w:type="spellStart"/>
      <w:r w:rsidRPr="005740C6">
        <w:rPr>
          <w:rFonts w:ascii="Times New Roman" w:hAnsi="Times New Roman"/>
          <w:i/>
          <w:sz w:val="24"/>
          <w:szCs w:val="24"/>
        </w:rPr>
        <w:t>саморегуляции</w:t>
      </w:r>
      <w:proofErr w:type="spellEnd"/>
      <w:r w:rsidRPr="005740C6">
        <w:rPr>
          <w:rFonts w:ascii="Times New Roman" w:hAnsi="Times New Roman"/>
          <w:i/>
          <w:sz w:val="24"/>
          <w:szCs w:val="24"/>
        </w:rPr>
        <w:t xml:space="preserve"> эмоциональных состояний;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прилагать волевые усилия и преодолевать трудности и препятствия на пути достижения целей.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40C6">
        <w:rPr>
          <w:rFonts w:ascii="Times New Roman" w:hAnsi="Times New Roman"/>
          <w:b/>
          <w:i/>
          <w:sz w:val="24"/>
          <w:szCs w:val="24"/>
        </w:rPr>
        <w:t>Коммуникативные универсальные учебные действия: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Выпускник научится: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учитывать разные мнения и стремиться к координации различных позиций в сотрудничестве;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устанавливать и сравнивать разные точки зрения, прежде чем принимать решения и делать выбор;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аргументировать свою точку зрения, спорить и отстаивать свою позицию не враждебным для оппонентов образом;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задавать вопросы, необходимые для организации собственной деятельности и сотрудничества с партнёром;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осуществлять контроль, коррекцию, оценку действий партнёра, уметь убеждать;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работать в группе — устанавливать рабочие отношения;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основам коммуникативной рефлексии;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использовать адекватные языковые средства для отображения своих чувств, мыслей, мотивов и потребностей;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учитывать и координировать отличные от собственной позиции других людей в сотрудничестве;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учитывать разные мнения и интересы и обосновывать собственную позицию;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понимать относительность мнений и подходов к решению проблемы;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брать на себя инициативу в организации совместного действия (деловое лидерство);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 xml:space="preserve">• оказывать поддержку и содействие тем, от кого зависит достижение цели в совместной деятельности; 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осуществлять коммуникативную рефлексию как осознание оснований собственных действий и действий партнёра;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lastRenderedPageBreak/>
        <w:t>•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 xml:space="preserve">• 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40C6">
        <w:rPr>
          <w:rFonts w:ascii="Times New Roman" w:hAnsi="Times New Roman"/>
          <w:b/>
          <w:i/>
          <w:sz w:val="24"/>
          <w:szCs w:val="24"/>
        </w:rPr>
        <w:t>Познавательные универсальные учебные действия: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Выпускник научится: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основам реализации проектно-исследовательской деятельности;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проводить наблюдение и эксперимент под руководством учителя;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осуществлять расширенный поиск информации с использованием ресурсов библиотек и Интернета;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создавать и преобразовывать модели и схемы для решения задач;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осуществлять выбор наиболее эффективных способов решения задач в зависимости от конкретных условий;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давать определение понятиям;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устанавливать причинно-следственные связи;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осуществлять логическую операцию установления родовидовых отношений, ограничение понятия;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• осуществлять сравнение, </w:t>
      </w:r>
      <w:proofErr w:type="spellStart"/>
      <w:r w:rsidRPr="005740C6">
        <w:rPr>
          <w:rFonts w:ascii="Times New Roman" w:hAnsi="Times New Roman"/>
          <w:sz w:val="24"/>
          <w:szCs w:val="24"/>
        </w:rPr>
        <w:t>сериацию</w:t>
      </w:r>
      <w:proofErr w:type="spellEnd"/>
      <w:r w:rsidRPr="005740C6">
        <w:rPr>
          <w:rFonts w:ascii="Times New Roman" w:hAnsi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строить логическое рассуждение, включающее установление причинно-следственных связей;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объяснять явления, процессы, связи и отношения, выявляемые в ходе исследования;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основам ознакомительного, изучающего, усваивающего и поискового чтения;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основам рефлексивного чтения;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ставить проблему, аргументировать её актуальность;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самостоятельно проводить исследование на основе применения методов наблюдения и эксперимента;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выдвигать гипотезы о связях и закономерностях событий, процессов, объектов;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организовывать исследование с целью проверки гипотез;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lastRenderedPageBreak/>
        <w:t>• делать умозаключения (индуктивное и по аналогии) и выводы на основе аргументации.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40C6">
        <w:rPr>
          <w:rFonts w:ascii="Times New Roman" w:hAnsi="Times New Roman"/>
          <w:b/>
          <w:i/>
          <w:sz w:val="24"/>
          <w:szCs w:val="24"/>
        </w:rPr>
        <w:t>Формирование ИКТ-компетентности обучающихся: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Выпускник научится: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подключать устройства ИКТ к электрическим и информационным сетям, использовать аккумуляторы;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осуществлять информационное подключение к локальной сети и глобальной сети Интернет;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входить в информационную среду образовательного учреждения, в том числе через Интернет, размещать в информационной среде различные информационные объекты;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выводить информацию на бумагу, правильно обращаться с расходными материалами;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• соблюдать требования техники безопасности, гигиены, эргономики и ресурсосбережения при работе с устройствами ИКТ, в частности учитывающие специфику работы с различными экранами. 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осуществлять фиксацию изображений и звуков в ходе процесса обсуждения, проведения эксперимента, природного процесса, фиксацию хода и результатов проектной деятельности;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учитывать смысл и содержание деятельности при организации фиксации, выделять для фиксации отдельные элементы объектов и процессов, обеспечивать качество фиксации существенных элементов;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выбирать технические средства ИКТ для фиксации изображений и звуков в соответствии с поставленной целью;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проводить обработку цифровых фотографий с использованием возможностей специальных компьютерных инструментов, создавать презентации на основе цифровых фотографий;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осознавать и использовать в практической деятельности основные психологические особенности восприятия информации человеком.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 xml:space="preserve"> •  различать творческую и техническую фиксацию звуков и изображений;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использовать возможности ИКТ в творческой деятельности, связанной с искусством;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40C6">
        <w:rPr>
          <w:rFonts w:ascii="Times New Roman" w:hAnsi="Times New Roman"/>
          <w:b/>
          <w:i/>
          <w:sz w:val="24"/>
          <w:szCs w:val="24"/>
        </w:rPr>
        <w:t>Основы учебно-исследовательской и проектной деятельности: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Выпускник научится: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выбирать и использовать методы, релевантные рассматриваемой проблеме;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lastRenderedPageBreak/>
        <w:t>• самостоятельно задумывать, планировать и выполнять учебное исследование, учебный и социальный проект;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использовать догадку, озарение, интуицию;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осознавать свою ответственность за достоверность полученных знаний, за качество выполненного проекта.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b/>
          <w:i/>
          <w:sz w:val="24"/>
          <w:szCs w:val="24"/>
        </w:rPr>
        <w:t>Стратегии смыслового чтения и работа с текстом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Выпускник научится: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ориентироваться в содержании текста и понимать его целостный смысл: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-связывать информацию, обнаруженную в тексте, со знаниями из других источников;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решать учебно-познавательные и учебно-практические задачи, требующие полного и критического понимания текста.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откликаться на содержание текста.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анализировать изменения своего эмоционального состояния в процессе чтения, получения и переработки полученной информации и её осмысления.</w:t>
      </w:r>
      <w:r w:rsidRPr="005740C6">
        <w:rPr>
          <w:rFonts w:ascii="Times New Roman" w:hAnsi="Times New Roman"/>
          <w:sz w:val="24"/>
          <w:szCs w:val="24"/>
        </w:rPr>
        <w:t xml:space="preserve"> 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:rsidR="005740C6" w:rsidRPr="005740C6" w:rsidRDefault="005740C6" w:rsidP="005740C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определять достоверную информацию в случае наличия противоречивой или конфликтной ситуации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740C6">
        <w:rPr>
          <w:rFonts w:ascii="Times New Roman" w:hAnsi="Times New Roman"/>
          <w:b/>
          <w:bCs/>
          <w:sz w:val="24"/>
          <w:szCs w:val="24"/>
        </w:rPr>
        <w:t xml:space="preserve">       </w:t>
      </w: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b/>
          <w:bCs/>
          <w:i/>
          <w:sz w:val="24"/>
          <w:szCs w:val="24"/>
        </w:rPr>
        <w:t xml:space="preserve">Предметные результаты </w:t>
      </w:r>
      <w:proofErr w:type="gramStart"/>
      <w:r w:rsidRPr="005740C6">
        <w:rPr>
          <w:rFonts w:ascii="Times New Roman" w:hAnsi="Times New Roman"/>
          <w:b/>
          <w:bCs/>
          <w:i/>
          <w:sz w:val="24"/>
          <w:szCs w:val="24"/>
        </w:rPr>
        <w:t>освоения  учебного</w:t>
      </w:r>
      <w:proofErr w:type="gramEnd"/>
      <w:r w:rsidRPr="005740C6">
        <w:rPr>
          <w:rFonts w:ascii="Times New Roman" w:hAnsi="Times New Roman"/>
          <w:b/>
          <w:bCs/>
          <w:i/>
          <w:sz w:val="24"/>
          <w:szCs w:val="24"/>
        </w:rPr>
        <w:t xml:space="preserve"> предмета  изобразительное  искусство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b/>
          <w:bCs/>
          <w:sz w:val="24"/>
          <w:szCs w:val="24"/>
        </w:rPr>
        <w:t xml:space="preserve"> Предметные результаты</w:t>
      </w:r>
      <w:r w:rsidRPr="005740C6">
        <w:rPr>
          <w:rFonts w:ascii="Times New Roman" w:hAnsi="Times New Roman"/>
          <w:sz w:val="24"/>
          <w:szCs w:val="24"/>
        </w:rPr>
        <w:t xml:space="preserve"> характеризуют опыт учащихся в художе</w:t>
      </w:r>
      <w:r w:rsidRPr="005740C6">
        <w:rPr>
          <w:rFonts w:ascii="Times New Roman" w:hAnsi="Times New Roman"/>
          <w:sz w:val="24"/>
          <w:szCs w:val="24"/>
        </w:rPr>
        <w:softHyphen/>
        <w:t>ственно-творческой деятельности, который приобретается и закрепля</w:t>
      </w:r>
      <w:r w:rsidRPr="005740C6">
        <w:rPr>
          <w:rFonts w:ascii="Times New Roman" w:hAnsi="Times New Roman"/>
          <w:sz w:val="24"/>
          <w:szCs w:val="24"/>
        </w:rPr>
        <w:softHyphen/>
        <w:t>ется в процессе освоения учебного предмета:</w:t>
      </w: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40C6">
        <w:rPr>
          <w:rFonts w:ascii="Times New Roman" w:hAnsi="Times New Roman"/>
          <w:b/>
          <w:i/>
          <w:sz w:val="24"/>
          <w:szCs w:val="24"/>
        </w:rPr>
        <w:t>Роль искусства и художественной деятельности в жизни человека и общества: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Выпускник научится: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понимать роль и место искусства в развитии культуры, ориентироваться в связях искусства с наукой и религией;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осознавать потенциал искусства в познании мира, в формировании отношения к человеку, природным и социальным явлениям;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понимать роль искусства в создании материальной среды обитания человека;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осознавать главные темы искусства и, обращаясь к ним в собственной художественно-творческой деятельности, создавать выразительные образы.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lastRenderedPageBreak/>
        <w:t>Выпускник получит возможность научиться: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выделять и анализировать авторскую концепцию художественного образа в произведении искусства;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определять эстетические категории «прекрасное» и «безобразное», «комическое» и «трагическое» и др. в произведениях пластических искусств и использовать эти знания на практике;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различать произведения разных эпох, художественных стилей;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различать работы великих мастеров по художественной манере (по манере письма).</w:t>
      </w: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40C6">
        <w:rPr>
          <w:rFonts w:ascii="Times New Roman" w:hAnsi="Times New Roman"/>
          <w:b/>
          <w:i/>
          <w:sz w:val="24"/>
          <w:szCs w:val="24"/>
        </w:rPr>
        <w:t>Духовно-нравственные проблемы жизни и искусства: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Выпускник научится: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понимать связи искусства с всемирной историей и историей Отечества;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осознавать роль искусства в формировании мировоззрения, в развитии религиозных представлений и в передаче духовно-нравственного опыта поколений;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осмысливать на основе произведений искусства морально-нравственную позицию автора и давать ей оценку, соотнося с собственной позицией;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передавать в собственной художественной деятельности красоту мира, выражать своё отношение к негативным явлениям жизни и искусства;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осознавать важность сохранения художественных ценностей для последующих поколений, роль художественных музеев в жизни страны, края, города.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понимать гражданское подвижничество художника в выявлении положительных и отрицательных сторон жизни в художественном образе;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осознавать необходимость развитого эстетического вкуса в жизни современного человека;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понимать специфику ориентированности отечественного искусства на приоритет этического над эстетическим.</w:t>
      </w: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40C6">
        <w:rPr>
          <w:rFonts w:ascii="Times New Roman" w:hAnsi="Times New Roman"/>
          <w:b/>
          <w:i/>
          <w:sz w:val="24"/>
          <w:szCs w:val="24"/>
        </w:rPr>
        <w:t>Язык пластических искусств и художественный образ: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Выпускник научится: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языка;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понимать роль художественного образа и понятия «выразительность» в искусстве;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создавать композиции на заданную тему на плоскости и в пространстве, используя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 в живописи, скульптуре, графике;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фигуры, характерные черты внешнего облика, одежды, украшений человека;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lastRenderedPageBreak/>
        <w:t>• использовать декоративные элементы, геометрические, растительные узоры для украшения изделий и предметов быта,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анализировать и высказывать суждение о своей творческой работе и работе одноклассников;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понимать и использовать в художественной работе материалы и средства художественной выразительности, соответствующие замыслу;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 анализировать средства выразительности, используемые художниками, скульпторами, архитекторами, дизайнерами для создания художественного образа.</w:t>
      </w: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40C6">
        <w:rPr>
          <w:rFonts w:ascii="Times New Roman" w:hAnsi="Times New Roman"/>
          <w:b/>
          <w:i/>
          <w:sz w:val="24"/>
          <w:szCs w:val="24"/>
        </w:rPr>
        <w:t>Виды и жанры изобразительного искусства: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Выпускник научится: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различать виды изобразительного искусства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• различать виды декоративно-прикладных искусств, понимать их специфику; 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различать жанры изобразительного искусства (портрет, пейзаж, натюрморт, бытовой, исторический, батальный жанры)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замысла.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определять шедевры национального и мирового изобразительного искусства;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понимать историческую ретроспективу становления жанров пластических искусств.</w:t>
      </w: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40C6">
        <w:rPr>
          <w:rFonts w:ascii="Times New Roman" w:hAnsi="Times New Roman"/>
          <w:b/>
          <w:i/>
          <w:sz w:val="24"/>
          <w:szCs w:val="24"/>
        </w:rPr>
        <w:t>Изобразительная природа фотографии, театра, кино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Выпускник научится: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определять жанры и особенности художественной фотографии, её отличие от картины и нехудожественной фотографии;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понимать особенности визуального художественного образа в театре и кино;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применять полученные знания при создании декораций, костюмов и грима для школьного спектакля (при наличии в школе технических возможностей — для школьного фильма);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• применять компьютерные технологии в собственной художественно-творческой деятельности (</w:t>
      </w:r>
      <w:proofErr w:type="spellStart"/>
      <w:r w:rsidRPr="005740C6">
        <w:rPr>
          <w:rFonts w:ascii="Times New Roman" w:hAnsi="Times New Roman"/>
          <w:sz w:val="24"/>
          <w:szCs w:val="24"/>
        </w:rPr>
        <w:t>PowerPoint</w:t>
      </w:r>
      <w:proofErr w:type="spellEnd"/>
      <w:r w:rsidRPr="005740C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40C6">
        <w:rPr>
          <w:rFonts w:ascii="Times New Roman" w:hAnsi="Times New Roman"/>
          <w:sz w:val="24"/>
          <w:szCs w:val="24"/>
        </w:rPr>
        <w:t>Photoshop</w:t>
      </w:r>
      <w:proofErr w:type="spellEnd"/>
      <w:r w:rsidRPr="005740C6">
        <w:rPr>
          <w:rFonts w:ascii="Times New Roman" w:hAnsi="Times New Roman"/>
          <w:sz w:val="24"/>
          <w:szCs w:val="24"/>
        </w:rPr>
        <w:t xml:space="preserve"> и др.).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использовать средства художественной выразительности в собственных фотоработах;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 xml:space="preserve">• применять в работе над цифровой фотографией технические средства </w:t>
      </w:r>
      <w:proofErr w:type="spellStart"/>
      <w:r w:rsidRPr="005740C6">
        <w:rPr>
          <w:rFonts w:ascii="Times New Roman" w:hAnsi="Times New Roman"/>
          <w:i/>
          <w:sz w:val="24"/>
          <w:szCs w:val="24"/>
        </w:rPr>
        <w:t>Photoshop</w:t>
      </w:r>
      <w:proofErr w:type="spellEnd"/>
      <w:r w:rsidRPr="005740C6">
        <w:rPr>
          <w:rFonts w:ascii="Times New Roman" w:hAnsi="Times New Roman"/>
          <w:i/>
          <w:sz w:val="24"/>
          <w:szCs w:val="24"/>
        </w:rPr>
        <w:t>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t>• понимать и анализировать выразительность и соответствие авторскому замыслу сценографии, костюмов, грима после просмотра спектакля;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0C6">
        <w:rPr>
          <w:rFonts w:ascii="Times New Roman" w:hAnsi="Times New Roman"/>
          <w:i/>
          <w:sz w:val="24"/>
          <w:szCs w:val="24"/>
        </w:rPr>
        <w:lastRenderedPageBreak/>
        <w:t xml:space="preserve">• понимать и анализировать </w:t>
      </w:r>
      <w:proofErr w:type="spellStart"/>
      <w:r w:rsidRPr="005740C6">
        <w:rPr>
          <w:rFonts w:ascii="Times New Roman" w:hAnsi="Times New Roman"/>
          <w:i/>
          <w:sz w:val="24"/>
          <w:szCs w:val="24"/>
        </w:rPr>
        <w:t>раскадровку</w:t>
      </w:r>
      <w:proofErr w:type="spellEnd"/>
      <w:r w:rsidRPr="005740C6">
        <w:rPr>
          <w:rFonts w:ascii="Times New Roman" w:hAnsi="Times New Roman"/>
          <w:i/>
          <w:sz w:val="24"/>
          <w:szCs w:val="24"/>
        </w:rPr>
        <w:t>, реквизит, костюмы и грим после просмотра художественного фильма.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i/>
          <w:spacing w:val="3"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 w:rsidRPr="005740C6">
        <w:rPr>
          <w:rFonts w:ascii="Times New Roman" w:hAnsi="Times New Roman"/>
          <w:spacing w:val="3"/>
          <w:sz w:val="24"/>
          <w:szCs w:val="24"/>
        </w:rPr>
        <w:t xml:space="preserve"> </w:t>
      </w: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40C6">
        <w:rPr>
          <w:rFonts w:ascii="Times New Roman" w:hAnsi="Times New Roman"/>
          <w:b/>
          <w:sz w:val="24"/>
          <w:szCs w:val="24"/>
        </w:rPr>
        <w:t xml:space="preserve">Раздел </w:t>
      </w:r>
      <w:r w:rsidRPr="005740C6">
        <w:rPr>
          <w:rFonts w:ascii="Times New Roman" w:hAnsi="Times New Roman"/>
          <w:b/>
          <w:sz w:val="24"/>
          <w:szCs w:val="24"/>
          <w:lang w:val="en-US"/>
        </w:rPr>
        <w:t>V</w:t>
      </w:r>
      <w:r w:rsidRPr="005740C6">
        <w:rPr>
          <w:rFonts w:ascii="Times New Roman" w:hAnsi="Times New Roman"/>
          <w:b/>
          <w:sz w:val="24"/>
          <w:szCs w:val="24"/>
        </w:rPr>
        <w:t>.  Содержание учебного предмета «Изобразительное искусство» в</w:t>
      </w:r>
      <w:r w:rsidRPr="005740C6">
        <w:rPr>
          <w:rFonts w:ascii="Times New Roman" w:hAnsi="Times New Roman"/>
          <w:b/>
          <w:spacing w:val="15"/>
          <w:sz w:val="24"/>
          <w:szCs w:val="24"/>
        </w:rPr>
        <w:t xml:space="preserve"> 5 классе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40C6">
        <w:rPr>
          <w:rFonts w:ascii="Times New Roman" w:hAnsi="Times New Roman"/>
          <w:b/>
          <w:sz w:val="24"/>
          <w:szCs w:val="24"/>
        </w:rPr>
        <w:t xml:space="preserve"> «ДЕКОРАТИВНО-ПРИКЛАДНОЕ ИСКУССТВО В ЖИЗНИ ЧЕЛОВЕКА»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740C6">
        <w:rPr>
          <w:rFonts w:ascii="Times New Roman" w:hAnsi="Times New Roman"/>
          <w:b/>
          <w:bCs/>
          <w:i/>
          <w:iCs/>
          <w:sz w:val="24"/>
          <w:szCs w:val="24"/>
        </w:rPr>
        <w:t>I четверть. Древние корни народного искусства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Древние </w:t>
      </w:r>
      <w:proofErr w:type="gramStart"/>
      <w:r w:rsidRPr="005740C6">
        <w:rPr>
          <w:rFonts w:ascii="Times New Roman" w:hAnsi="Times New Roman"/>
          <w:sz w:val="24"/>
          <w:szCs w:val="24"/>
        </w:rPr>
        <w:t>образы  в</w:t>
      </w:r>
      <w:proofErr w:type="gramEnd"/>
      <w:r w:rsidRPr="005740C6">
        <w:rPr>
          <w:rFonts w:ascii="Times New Roman" w:hAnsi="Times New Roman"/>
          <w:sz w:val="24"/>
          <w:szCs w:val="24"/>
        </w:rPr>
        <w:t xml:space="preserve"> народном искусстве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Декор русской избы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Внутренний мир русской избы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Конструкция, декор предметов народного быта и труда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740C6">
        <w:rPr>
          <w:rFonts w:ascii="Times New Roman" w:hAnsi="Times New Roman"/>
          <w:sz w:val="24"/>
          <w:szCs w:val="24"/>
        </w:rPr>
        <w:t>Образы  и</w:t>
      </w:r>
      <w:proofErr w:type="gramEnd"/>
      <w:r w:rsidRPr="005740C6">
        <w:rPr>
          <w:rFonts w:ascii="Times New Roman" w:hAnsi="Times New Roman"/>
          <w:sz w:val="24"/>
          <w:szCs w:val="24"/>
        </w:rPr>
        <w:t xml:space="preserve"> мотивы в орнаментах русской народной вышивки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Народный праздничный костюм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Народные праздничные обряды (обобщение темы)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740C6">
        <w:rPr>
          <w:rFonts w:ascii="Times New Roman" w:hAnsi="Times New Roman"/>
          <w:b/>
          <w:bCs/>
          <w:i/>
          <w:iCs/>
          <w:sz w:val="24"/>
          <w:szCs w:val="24"/>
        </w:rPr>
        <w:t>II четверть. Связь времен в народном искусстве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Древние </w:t>
      </w:r>
      <w:proofErr w:type="gramStart"/>
      <w:r w:rsidRPr="005740C6">
        <w:rPr>
          <w:rFonts w:ascii="Times New Roman" w:hAnsi="Times New Roman"/>
          <w:sz w:val="24"/>
          <w:szCs w:val="24"/>
        </w:rPr>
        <w:t>образы  в</w:t>
      </w:r>
      <w:proofErr w:type="gramEnd"/>
      <w:r w:rsidRPr="005740C6">
        <w:rPr>
          <w:rFonts w:ascii="Times New Roman" w:hAnsi="Times New Roman"/>
          <w:sz w:val="24"/>
          <w:szCs w:val="24"/>
        </w:rPr>
        <w:t xml:space="preserve"> современных народных игрушках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Искусство Гжели. Истоки и современное развитие промысла 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Искусство Городца. Истоки и современное развитие промысла 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Искусство </w:t>
      </w:r>
      <w:proofErr w:type="spellStart"/>
      <w:r w:rsidRPr="005740C6">
        <w:rPr>
          <w:rFonts w:ascii="Times New Roman" w:hAnsi="Times New Roman"/>
          <w:sz w:val="24"/>
          <w:szCs w:val="24"/>
        </w:rPr>
        <w:t>Жостова</w:t>
      </w:r>
      <w:proofErr w:type="spellEnd"/>
      <w:r w:rsidRPr="005740C6">
        <w:rPr>
          <w:rFonts w:ascii="Times New Roman" w:hAnsi="Times New Roman"/>
          <w:sz w:val="24"/>
          <w:szCs w:val="24"/>
        </w:rPr>
        <w:t xml:space="preserve">. Истоки и современное развитие промысла 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Роль   народных   художественных   промыслов   в   современной жизни (обобщение темы)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740C6">
        <w:rPr>
          <w:rFonts w:ascii="Times New Roman" w:hAnsi="Times New Roman"/>
          <w:b/>
          <w:bCs/>
          <w:i/>
          <w:iCs/>
          <w:sz w:val="24"/>
          <w:szCs w:val="24"/>
        </w:rPr>
        <w:t>III четверть. Декор — человек, общество, время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Зачем людям украшения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Декор и положение человека в обществе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 xml:space="preserve">Одежда говорит о </w:t>
      </w:r>
      <w:proofErr w:type="gramStart"/>
      <w:r w:rsidRPr="005740C6">
        <w:rPr>
          <w:rFonts w:ascii="Times New Roman" w:hAnsi="Times New Roman"/>
          <w:sz w:val="24"/>
          <w:szCs w:val="24"/>
        </w:rPr>
        <w:t>человеке</w:t>
      </w:r>
      <w:proofErr w:type="gramEnd"/>
      <w:r w:rsidRPr="005740C6">
        <w:rPr>
          <w:rFonts w:ascii="Times New Roman" w:hAnsi="Times New Roman"/>
          <w:sz w:val="24"/>
          <w:szCs w:val="24"/>
        </w:rPr>
        <w:t xml:space="preserve"> О чем рассказывают гербы и эмблемы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Роль декоративного искусства в жизни человека и обществ (обобщение темы)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740C6">
        <w:rPr>
          <w:rFonts w:ascii="Times New Roman" w:hAnsi="Times New Roman"/>
          <w:b/>
          <w:bCs/>
          <w:i/>
          <w:iCs/>
          <w:sz w:val="24"/>
          <w:szCs w:val="24"/>
        </w:rPr>
        <w:t>IV четверть. Декоративное искусство в современном мире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t>Современное выставочное искусство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740C6">
        <w:rPr>
          <w:rFonts w:ascii="Times New Roman" w:hAnsi="Times New Roman"/>
          <w:sz w:val="24"/>
          <w:szCs w:val="24"/>
        </w:rPr>
        <w:t>Ты  сам</w:t>
      </w:r>
      <w:proofErr w:type="gramEnd"/>
      <w:r w:rsidRPr="005740C6">
        <w:rPr>
          <w:rFonts w:ascii="Times New Roman" w:hAnsi="Times New Roman"/>
          <w:sz w:val="24"/>
          <w:szCs w:val="24"/>
        </w:rPr>
        <w:t xml:space="preserve"> — мастер декоративно-прикладного  искусства.  Создание декоративной работы в материале.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80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  <w:r w:rsidRPr="005740C6">
        <w:rPr>
          <w:rFonts w:ascii="Times New Roman" w:hAnsi="Times New Roman"/>
          <w:b/>
          <w:sz w:val="24"/>
          <w:szCs w:val="24"/>
        </w:rPr>
        <w:t xml:space="preserve">Раздел </w:t>
      </w:r>
      <w:r w:rsidRPr="005740C6">
        <w:rPr>
          <w:rFonts w:ascii="Times New Roman" w:hAnsi="Times New Roman"/>
          <w:b/>
          <w:sz w:val="24"/>
          <w:szCs w:val="24"/>
          <w:lang w:val="en-US" w:bidi="he-IL"/>
        </w:rPr>
        <w:t>VI</w:t>
      </w:r>
      <w:r w:rsidRPr="005740C6">
        <w:rPr>
          <w:rFonts w:ascii="Times New Roman" w:hAnsi="Times New Roman"/>
          <w:b/>
          <w:sz w:val="24"/>
          <w:szCs w:val="24"/>
          <w:lang w:bidi="he-IL"/>
        </w:rPr>
        <w:t>. Описание материально-технического обеспечения образовательного процесса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  <w:lang w:bidi="he-IL"/>
        </w:rPr>
      </w:pPr>
      <w:r w:rsidRPr="005740C6">
        <w:rPr>
          <w:rFonts w:ascii="Times New Roman" w:hAnsi="Times New Roman"/>
          <w:sz w:val="24"/>
          <w:szCs w:val="24"/>
          <w:lang w:bidi="he-IL"/>
        </w:rPr>
        <w:t xml:space="preserve"> </w:t>
      </w:r>
    </w:p>
    <w:p w:rsidR="005740C6" w:rsidRPr="005740C6" w:rsidRDefault="005740C6" w:rsidP="005740C6">
      <w:pPr>
        <w:spacing w:after="0" w:line="240" w:lineRule="auto"/>
        <w:rPr>
          <w:rFonts w:ascii="Times New Roman" w:hAnsi="Times New Roman"/>
          <w:sz w:val="24"/>
          <w:szCs w:val="24"/>
          <w:lang w:val="en-US" w:bidi="he-IL"/>
        </w:rPr>
      </w:pPr>
      <w:r w:rsidRPr="005740C6">
        <w:rPr>
          <w:rFonts w:ascii="Times New Roman" w:hAnsi="Times New Roman"/>
          <w:sz w:val="24"/>
          <w:szCs w:val="24"/>
          <w:lang w:bidi="he-IL"/>
        </w:rPr>
        <w:t>Материально-техническое обеспечение образовательного процесса включает в себя дидактическое и методическое обеспечение образовательной программы, описание печатных пособий, технических средств обучения, экранно-звуковых пособий, игр и игрушек, оборудования класса, а также перечень информационно-коммуникативных средств обучения. Эти материалы представлены в таблицах 2-4.</w:t>
      </w:r>
    </w:p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bidi="he-IL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bidi="he-IL"/>
        </w:rPr>
      </w:pPr>
      <w:r w:rsidRPr="005740C6">
        <w:rPr>
          <w:rFonts w:ascii="Times New Roman" w:hAnsi="Times New Roman"/>
          <w:b/>
          <w:sz w:val="24"/>
          <w:szCs w:val="24"/>
          <w:lang w:bidi="he-IL"/>
        </w:rPr>
        <w:t>Дидактическое и методическое обеспечение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7088"/>
      </w:tblGrid>
      <w:tr w:rsidR="005740C6" w:rsidRPr="005740C6" w:rsidTr="001D6E43">
        <w:trPr>
          <w:trHeight w:val="35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Дидактическое обеспечение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Методическое обеспечение</w:t>
            </w:r>
          </w:p>
        </w:tc>
      </w:tr>
      <w:tr w:rsidR="005740C6" w:rsidRPr="005740C6" w:rsidTr="001D6E43">
        <w:trPr>
          <w:trHeight w:val="104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sz w:val="24"/>
                <w:szCs w:val="24"/>
              </w:rPr>
              <w:t xml:space="preserve">Сокольникова Н. М. Основы рисунка. Учебник по изобразительному искусству 5-8 классы. </w:t>
            </w:r>
          </w:p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40C6">
              <w:rPr>
                <w:rFonts w:ascii="Times New Roman" w:hAnsi="Times New Roman"/>
                <w:sz w:val="24"/>
                <w:szCs w:val="24"/>
              </w:rPr>
              <w:t>Неменский</w:t>
            </w:r>
            <w:proofErr w:type="spellEnd"/>
            <w:r w:rsidRPr="005740C6">
              <w:rPr>
                <w:rFonts w:ascii="Times New Roman" w:hAnsi="Times New Roman"/>
                <w:sz w:val="24"/>
                <w:szCs w:val="24"/>
              </w:rPr>
              <w:t xml:space="preserve"> Б. М.  Изобразительное искусство. Рабочие программы по изобразительному искусству 5-8 классы.</w:t>
            </w:r>
          </w:p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Изобразительное искусство. Рабочие программы 5-9 классы: пособие для учителей </w:t>
            </w:r>
            <w:proofErr w:type="spellStart"/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общеобразоват</w:t>
            </w:r>
            <w:proofErr w:type="spellEnd"/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. учреждений. – М.: Просвещение, 2011.</w:t>
            </w:r>
          </w:p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Изобразительное искусство. Методическое пособие. 5-9 классы.</w:t>
            </w:r>
          </w:p>
        </w:tc>
      </w:tr>
    </w:tbl>
    <w:p w:rsidR="005740C6" w:rsidRPr="005740C6" w:rsidRDefault="005740C6" w:rsidP="005740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bidi="he-IL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bidi="he-IL"/>
        </w:rPr>
      </w:pPr>
      <w:r w:rsidRPr="005740C6">
        <w:rPr>
          <w:rFonts w:ascii="Times New Roman" w:hAnsi="Times New Roman"/>
          <w:b/>
          <w:sz w:val="24"/>
          <w:szCs w:val="24"/>
          <w:lang w:bidi="he-IL"/>
        </w:rPr>
        <w:t>Материально-техническое обеспечение учебного предмета</w:t>
      </w:r>
    </w:p>
    <w:tbl>
      <w:tblPr>
        <w:tblW w:w="1739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938"/>
        <w:gridCol w:w="2267"/>
        <w:gridCol w:w="4963"/>
        <w:gridCol w:w="100"/>
        <w:gridCol w:w="2127"/>
      </w:tblGrid>
      <w:tr w:rsidR="005740C6" w:rsidRPr="005740C6" w:rsidTr="001D6E43">
        <w:trPr>
          <w:gridAfter w:val="2"/>
          <w:wAfter w:w="2227" w:type="dxa"/>
          <w:trHeight w:val="602"/>
          <w:tblHeader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Кол-во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Примечания</w:t>
            </w:r>
          </w:p>
        </w:tc>
      </w:tr>
      <w:tr w:rsidR="005740C6" w:rsidRPr="005740C6" w:rsidTr="001D6E43">
        <w:trPr>
          <w:gridAfter w:val="2"/>
          <w:wAfter w:w="2227" w:type="dxa"/>
          <w:trHeight w:val="459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e-IL"/>
              </w:rPr>
              <w:t xml:space="preserve">Печатные </w:t>
            </w:r>
            <w:r w:rsidRPr="005740C6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п</w:t>
            </w:r>
            <w:r w:rsidRPr="005740C6"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e-IL"/>
              </w:rPr>
              <w:t>особия</w:t>
            </w:r>
          </w:p>
        </w:tc>
      </w:tr>
      <w:tr w:rsidR="005740C6" w:rsidRPr="005740C6" w:rsidTr="001D6E43">
        <w:trPr>
          <w:gridAfter w:val="2"/>
          <w:wAfter w:w="2227" w:type="dxa"/>
          <w:trHeight w:val="54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Методические журналы по искусству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206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Хрестоматии литературных произведений к урокам изобразительного искусства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206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Портреты русских и зарубежных художников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206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Таблицы по </w:t>
            </w:r>
            <w:proofErr w:type="spellStart"/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цветоведению</w:t>
            </w:r>
            <w:proofErr w:type="spellEnd"/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, перспективе, построению орнамента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41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e-IL"/>
              </w:rPr>
              <w:t>Технические средства обучения</w:t>
            </w:r>
          </w:p>
        </w:tc>
      </w:tr>
      <w:tr w:rsidR="005740C6" w:rsidRPr="005740C6" w:rsidTr="001D6E43">
        <w:trPr>
          <w:gridAfter w:val="2"/>
          <w:wAfter w:w="2227" w:type="dxa"/>
          <w:trHeight w:val="36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lastRenderedPageBreak/>
              <w:t>Классная доска с набором приспособлений для крепления таблиц.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2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Ноутбук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41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Магнитная доска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5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Видеопроектор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5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Фотокамера цифровая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44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proofErr w:type="spellStart"/>
            <w:r w:rsidRPr="005740C6"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e-IL"/>
              </w:rPr>
              <w:t>Экранно</w:t>
            </w:r>
            <w:proofErr w:type="spellEnd"/>
            <w:r w:rsidRPr="005740C6"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e-IL"/>
              </w:rPr>
              <w:t xml:space="preserve"> - звуковые пособия</w:t>
            </w:r>
          </w:p>
        </w:tc>
      </w:tr>
      <w:tr w:rsidR="005740C6" w:rsidRPr="005740C6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Видеофрагменты и другие информационные объекты (изображения, аудио - и видеозаписи), отражающие основные темы курса изо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44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e-IL"/>
              </w:rPr>
              <w:t>Учебно-практическое и учебно-лабораторное оборудование</w:t>
            </w:r>
          </w:p>
        </w:tc>
      </w:tr>
      <w:tr w:rsidR="005740C6" w:rsidRPr="005740C6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Краски акварельные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Краски гуашевые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Тушь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Ручки с перьями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8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Бумага А3, А4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Бумага цветная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Фломастеры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Восковые мелки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Кисти № 5, 10, 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Емкости для воды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Стеки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Пластилин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Клей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740C6" w:rsidRPr="005740C6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Ножницы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</w:tbl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he-IL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bidi="he-IL"/>
        </w:rPr>
      </w:pPr>
      <w:r w:rsidRPr="005740C6">
        <w:rPr>
          <w:rFonts w:ascii="Times New Roman" w:hAnsi="Times New Roman"/>
          <w:b/>
          <w:sz w:val="24"/>
          <w:szCs w:val="24"/>
          <w:lang w:bidi="he-IL"/>
        </w:rPr>
        <w:t>Информационно – коммуникативные средства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0"/>
        <w:gridCol w:w="6366"/>
        <w:gridCol w:w="7230"/>
      </w:tblGrid>
      <w:tr w:rsidR="005740C6" w:rsidRPr="005740C6" w:rsidTr="001D6E43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lastRenderedPageBreak/>
              <w:t xml:space="preserve">Видеофильмы 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Цифровые образовательные ресурсы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sz w:val="24"/>
                <w:szCs w:val="24"/>
                <w:lang w:bidi="he-IL"/>
              </w:rPr>
              <w:t>Ресурсы Интернета</w:t>
            </w:r>
          </w:p>
        </w:tc>
      </w:tr>
      <w:tr w:rsidR="005740C6" w:rsidRPr="005740C6" w:rsidTr="001D6E43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 1. Комплект дисков «Уроки изобразительного искусства по программе </w:t>
            </w:r>
            <w:proofErr w:type="spellStart"/>
            <w:r w:rsidRPr="005740C6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Неменского</w:t>
            </w:r>
            <w:proofErr w:type="spellEnd"/>
            <w:r w:rsidRPr="005740C6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».</w:t>
            </w:r>
          </w:p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Начальные уроки рисования.</w:t>
            </w:r>
          </w:p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Планы уроков по курсу рисования и компьютерной графики. Обзор различной техники рисования и основных принципов работы с рисунком. Методические рекомендации. (</w:t>
            </w:r>
            <w:r w:rsidRPr="005740C6">
              <w:rPr>
                <w:rFonts w:ascii="Times New Roman" w:hAnsi="Times New Roman"/>
                <w:bCs/>
                <w:iCs/>
                <w:sz w:val="24"/>
                <w:szCs w:val="24"/>
                <w:lang w:bidi="he-IL"/>
              </w:rPr>
              <w:t>http://syrylynrainbowdragon.tripod.com/home.html</w:t>
            </w:r>
            <w:r w:rsidRPr="005740C6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)</w:t>
            </w:r>
          </w:p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5740C6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Компьютерные программы для изучения народного декоративно-прикладного искусства.</w:t>
            </w:r>
          </w:p>
          <w:p w:rsidR="005740C6" w:rsidRPr="005740C6" w:rsidRDefault="005740C6" w:rsidP="001D6E4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</w:p>
        </w:tc>
      </w:tr>
    </w:tbl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84" w:lineRule="exact"/>
        <w:ind w:right="-1"/>
        <w:rPr>
          <w:rFonts w:ascii="Times New Roman" w:hAnsi="Times New Roman"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00" w:lineRule="exact"/>
        <w:ind w:right="-1"/>
        <w:rPr>
          <w:rFonts w:ascii="Times New Roman" w:hAnsi="Times New Roman"/>
          <w:sz w:val="24"/>
          <w:szCs w:val="24"/>
        </w:rPr>
      </w:pP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40C6">
        <w:rPr>
          <w:rFonts w:ascii="Times New Roman" w:hAnsi="Times New Roman"/>
          <w:b/>
          <w:sz w:val="24"/>
          <w:szCs w:val="24"/>
        </w:rPr>
        <w:t xml:space="preserve">Раздел </w:t>
      </w:r>
      <w:r w:rsidRPr="005740C6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5740C6">
        <w:rPr>
          <w:rFonts w:ascii="Times New Roman" w:hAnsi="Times New Roman"/>
          <w:b/>
          <w:sz w:val="24"/>
          <w:szCs w:val="24"/>
        </w:rPr>
        <w:t>.  Тематическое планирование с определением основных видов учебной деятельности обучающихся</w:t>
      </w:r>
    </w:p>
    <w:p w:rsidR="005740C6" w:rsidRPr="005740C6" w:rsidRDefault="005740C6" w:rsidP="00574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1615"/>
        <w:gridCol w:w="7826"/>
        <w:gridCol w:w="4869"/>
      </w:tblGrid>
      <w:tr w:rsidR="005740C6" w:rsidRPr="005740C6" w:rsidTr="001D6E43">
        <w:tc>
          <w:tcPr>
            <w:tcW w:w="1701" w:type="dxa"/>
          </w:tcPr>
          <w:p w:rsidR="005740C6" w:rsidRPr="005740C6" w:rsidRDefault="005740C6" w:rsidP="001D6E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83" w:type="dxa"/>
          </w:tcPr>
          <w:p w:rsidR="005740C6" w:rsidRPr="005740C6" w:rsidRDefault="005740C6" w:rsidP="001D6E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5118" w:type="dxa"/>
          </w:tcPr>
          <w:p w:rsidR="005740C6" w:rsidRPr="005740C6" w:rsidRDefault="005740C6" w:rsidP="001D6E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740C6" w:rsidRPr="005740C6" w:rsidTr="001D6E43">
        <w:tc>
          <w:tcPr>
            <w:tcW w:w="1701" w:type="dxa"/>
          </w:tcPr>
          <w:p w:rsidR="005740C6" w:rsidRPr="005740C6" w:rsidRDefault="005740C6" w:rsidP="001D6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83" w:type="dxa"/>
          </w:tcPr>
          <w:p w:rsidR="005740C6" w:rsidRPr="005740C6" w:rsidRDefault="005740C6" w:rsidP="001D6E43">
            <w:pPr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Древние корни народного искусства</w:t>
            </w:r>
          </w:p>
        </w:tc>
        <w:tc>
          <w:tcPr>
            <w:tcW w:w="5118" w:type="dxa"/>
          </w:tcPr>
          <w:p w:rsidR="005740C6" w:rsidRPr="005740C6" w:rsidRDefault="005740C6" w:rsidP="001D6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740C6" w:rsidRPr="005740C6" w:rsidTr="001D6E43">
        <w:tc>
          <w:tcPr>
            <w:tcW w:w="1701" w:type="dxa"/>
          </w:tcPr>
          <w:p w:rsidR="005740C6" w:rsidRPr="005740C6" w:rsidRDefault="005740C6" w:rsidP="001D6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83" w:type="dxa"/>
          </w:tcPr>
          <w:p w:rsidR="005740C6" w:rsidRPr="005740C6" w:rsidRDefault="005740C6" w:rsidP="001D6E43">
            <w:pPr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Связь времен в народном искусстве</w:t>
            </w:r>
          </w:p>
        </w:tc>
        <w:tc>
          <w:tcPr>
            <w:tcW w:w="5118" w:type="dxa"/>
          </w:tcPr>
          <w:p w:rsidR="005740C6" w:rsidRPr="005740C6" w:rsidRDefault="005740C6" w:rsidP="001D6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740C6" w:rsidRPr="005740C6" w:rsidTr="001D6E43">
        <w:tc>
          <w:tcPr>
            <w:tcW w:w="1701" w:type="dxa"/>
          </w:tcPr>
          <w:p w:rsidR="005740C6" w:rsidRPr="005740C6" w:rsidRDefault="005740C6" w:rsidP="001D6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83" w:type="dxa"/>
          </w:tcPr>
          <w:p w:rsidR="005740C6" w:rsidRPr="005740C6" w:rsidRDefault="005740C6" w:rsidP="001D6E43">
            <w:pPr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Декор – человек, общество, время</w:t>
            </w:r>
          </w:p>
        </w:tc>
        <w:tc>
          <w:tcPr>
            <w:tcW w:w="5118" w:type="dxa"/>
          </w:tcPr>
          <w:p w:rsidR="005740C6" w:rsidRPr="005740C6" w:rsidRDefault="005740C6" w:rsidP="001D6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740C6" w:rsidRPr="005740C6" w:rsidTr="001D6E43">
        <w:tc>
          <w:tcPr>
            <w:tcW w:w="1701" w:type="dxa"/>
          </w:tcPr>
          <w:p w:rsidR="005740C6" w:rsidRPr="005740C6" w:rsidRDefault="005740C6" w:rsidP="001D6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83" w:type="dxa"/>
          </w:tcPr>
          <w:p w:rsidR="005740C6" w:rsidRPr="005740C6" w:rsidRDefault="005740C6" w:rsidP="001D6E43">
            <w:pPr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Декоративное искусство в современном мире</w:t>
            </w:r>
          </w:p>
        </w:tc>
        <w:tc>
          <w:tcPr>
            <w:tcW w:w="5118" w:type="dxa"/>
          </w:tcPr>
          <w:p w:rsidR="005740C6" w:rsidRPr="005740C6" w:rsidRDefault="005740C6" w:rsidP="001D6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00" w:lineRule="exact"/>
        <w:ind w:right="-1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6"/>
        <w:gridCol w:w="10090"/>
      </w:tblGrid>
      <w:tr w:rsidR="005740C6" w:rsidRPr="005740C6" w:rsidTr="001D6E43"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</w:rPr>
              <w:t>Содержание предмета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5740C6" w:rsidRPr="005740C6" w:rsidTr="001D6E43"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C6" w:rsidRPr="005740C6" w:rsidRDefault="005740C6" w:rsidP="001D6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</w:rPr>
              <w:t>Тема (раздел) (количество часов)</w:t>
            </w:r>
          </w:p>
          <w:p w:rsidR="005740C6" w:rsidRPr="005740C6" w:rsidRDefault="005740C6" w:rsidP="001D6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sz w:val="24"/>
                <w:szCs w:val="24"/>
              </w:rPr>
              <w:t>"Декоративно-прикладное искусство в жизни человека" 35 часов</w:t>
            </w:r>
          </w:p>
        </w:tc>
      </w:tr>
      <w:tr w:rsidR="005740C6" w:rsidRPr="005740C6" w:rsidTr="001D6E43">
        <w:trPr>
          <w:trHeight w:val="3536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C6" w:rsidRPr="005740C6" w:rsidRDefault="005740C6" w:rsidP="001D6E4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i/>
                <w:color w:val="1D1B11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lastRenderedPageBreak/>
              <w:t>Древние корни народного искусства (8 часов)</w:t>
            </w:r>
          </w:p>
          <w:p w:rsidR="005740C6" w:rsidRPr="005740C6" w:rsidRDefault="005740C6" w:rsidP="001D6E4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Истоки образного языка декоративно-прикладного искусства. Крестьянское прикладное искусство - уникальное явление духовной жизни народа. Связь крестьянского искусства с природой, бытом, трудом, эпосом, мировосприятием земледельца.</w:t>
            </w:r>
          </w:p>
          <w:p w:rsidR="005740C6" w:rsidRPr="005740C6" w:rsidRDefault="005740C6" w:rsidP="001D6E4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Условно-символический язык крестьянского прикладного искусства. Форма и цвет как знаки, символизирующие идею целостности мира в единстве космоса-неба, земли и </w:t>
            </w:r>
            <w:proofErr w:type="spellStart"/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подземно</w:t>
            </w:r>
            <w:proofErr w:type="spellEnd"/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-подводного мира, а также идея вечного развития и обновления природы.</w:t>
            </w:r>
          </w:p>
          <w:p w:rsidR="005740C6" w:rsidRPr="005740C6" w:rsidRDefault="005740C6" w:rsidP="001D6E4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Разные виды народного прикладного искусства: резьба и роспись по дереву, вышивка, народный костюм.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Уметь объяснять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глубинные смыслы основных знаков-символов традиционного крестьянского уклада жизни,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отмечать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их лаконично выразительную красоту.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Раскрывать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символическое значение, содержательный смысл знаков-образов в декоративном убранстве избы.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Определять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и характеризовать отдельные детали декоративного убранства избы через конструктивную, декоративную и изобразительную деятельность.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Находить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общее и различное в образном строе традиционного жилища разных регионов России.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Создавать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эскизы декоративного убранства избы, цветовую композицию внутреннего пространства избы.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Рассуждать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о связи произведений крестьянского искусства с природой.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Создавать 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самостоятельные варианты орнаментального построения вышивки с опорой на народную традицию.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Понимать и анализировать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образный строй народного костюма,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давать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ему эстетическую оценку.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Осознать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значение традиционной русской одежды как бесценного достояния культуры народов.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Создавать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эскизы народного праздничного костюма и его отдельных элементов,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выражать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в форме, в цветовом решении черты национального своеобразия. 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Характеризовать 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праздник как важное событие, как синтез всех видов творчества. </w:t>
            </w:r>
          </w:p>
        </w:tc>
      </w:tr>
      <w:tr w:rsidR="005740C6" w:rsidRPr="005740C6" w:rsidTr="001D6E43">
        <w:trPr>
          <w:trHeight w:val="3534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C6" w:rsidRPr="005740C6" w:rsidRDefault="005740C6" w:rsidP="001D6E4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i/>
                <w:color w:val="1D1B11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Связь времен в народном искусстве (8 часов).</w:t>
            </w:r>
          </w:p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Формы бытования народных традиций в современной жизни. Общность современных традиционных художественных промыслов России, их истоки.</w:t>
            </w:r>
          </w:p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Главные отличительные признаки изделий, традиционных художественных промыслов (форма, материал, особенности росписи, цветовой строй, приемы письма, элементы орнамента). Следование традиции и высокий профессионализм современных мастеров художественных промыслов.</w:t>
            </w:r>
          </w:p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Единство материалов, формы и декора, конструктивных декоративных 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>изобразительных элементов в произведениях художественных промыслов.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lastRenderedPageBreak/>
              <w:t>Размышлять, рассуждать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об истоках возникновения современной народной игрушки.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Сравнивать, оценивать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форму, декор игрушек, принадлежащих различным художественным промыслам.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Осуществлять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собственный художественный замысел, связанный с </w:t>
            </w:r>
            <w:proofErr w:type="gramStart"/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созданием  выразительной</w:t>
            </w:r>
            <w:proofErr w:type="gramEnd"/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формы игрушки и украшением ее декоративной росписью в традиции одного из промыслов.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Осознавать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единство формы и декора в изделиях мастеров.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Сравнивать 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благозвучное сочетание синего и белого в природе и в произведениях Гжели.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Осознавать 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нерасторжимую связь конструктивных, декоративных и изобразительных элементов, единство формы и декора в изделиях гжельских мастеров. </w:t>
            </w:r>
          </w:p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Определять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характерные особенности произведений городецкого промысла.  Иметь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 представление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о видах хохломской росписи («травка», роспись «под фон», «</w:t>
            </w:r>
            <w:proofErr w:type="spellStart"/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кудрина</w:t>
            </w:r>
            <w:proofErr w:type="spellEnd"/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»), различать их.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Создавать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композицию травной росписи в единстве с формой, используя основные элементы травного узора.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Соотносить 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многоцветье цветочной росписи на подносах с красотой цветущих лугов (</w:t>
            </w:r>
            <w:proofErr w:type="spellStart"/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жостово</w:t>
            </w:r>
            <w:proofErr w:type="spellEnd"/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).  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Выявлять 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общее и особенное в произведениях традиционных художественных промыслов.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Различать и называть 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произведения ведущих центров народных художественных промыслов. </w:t>
            </w:r>
          </w:p>
        </w:tc>
      </w:tr>
      <w:tr w:rsidR="005740C6" w:rsidRPr="005740C6" w:rsidTr="001D6E43">
        <w:trPr>
          <w:trHeight w:val="282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C6" w:rsidRPr="005740C6" w:rsidRDefault="005740C6" w:rsidP="001D6E4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i/>
                <w:color w:val="1D1B11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lastRenderedPageBreak/>
              <w:t>Декор – человек, общество, время (10 часов)</w:t>
            </w:r>
          </w:p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sz w:val="24"/>
                <w:szCs w:val="24"/>
              </w:rPr>
              <w:t>Роль декоративных искусств в жизни общества, в различении людей по социальной принадлежности, в выявлении определенных общностей людей. Декор вещи как социальный знак, выявляющий, подчеркивающий место человека в обществе.</w:t>
            </w:r>
          </w:p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sz w:val="24"/>
                <w:szCs w:val="24"/>
              </w:rPr>
              <w:t>Влияние господствующих идей, условий жизни людей разных стран и эпох на образный строй произведений декоративно-прикладного искусства.</w:t>
            </w:r>
          </w:p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sz w:val="24"/>
                <w:szCs w:val="24"/>
              </w:rPr>
              <w:t>Особенности декоративно-прикладного искусства Древнего Египта, Китая, Западной Европы XVII века.</w:t>
            </w:r>
          </w:p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Характеризовать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смысл декора не только как украшения, но прежде все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>го как социального знака, определяю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 xml:space="preserve">щего роль хозяина вещи (носителя, пользователя).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Выявлять и объяснять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, в чем за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>ключается связь содержания с формой его воплощения в произведениях деко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 xml:space="preserve">ративно-прикладного искусства.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Раз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softHyphen/>
              <w:t xml:space="preserve">личать 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по характерным признакам произведения декоративно-прикладно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 xml:space="preserve">го искусства древнего Египта,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давать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им эстетическую оценку.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Соотносить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образный строй одеж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>ды с положением ее владельца в обще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 xml:space="preserve">стве.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Передавать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в творческой работе цветом, формой, пластикой линий сти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 xml:space="preserve">левое единство декоративного решения интерьера, предметов быта и одежды людей.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Определять, называть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символичес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 xml:space="preserve">кие элементы герба и использовать их при создании герба.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Находить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в рассматриваемых гер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>бах связь конструктивного, декоратив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 xml:space="preserve">ного и изобразительного элементов.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Распознавать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и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систематизиро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softHyphen/>
              <w:t>вать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зрительный материал по декора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>тивно-прикладному искусству и систематизировать его по соци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 xml:space="preserve">ально-стилевым признакам.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Соотносить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костюм, его образный строй с владельцем. </w:t>
            </w:r>
          </w:p>
        </w:tc>
      </w:tr>
      <w:tr w:rsidR="005740C6" w:rsidRPr="005740C6" w:rsidTr="001D6E43">
        <w:trPr>
          <w:trHeight w:val="339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C6" w:rsidRPr="005740C6" w:rsidRDefault="005740C6" w:rsidP="001D6E4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lastRenderedPageBreak/>
              <w:t>Декоративное искусство в современном мире (9 часов).</w:t>
            </w:r>
          </w:p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sz w:val="24"/>
                <w:szCs w:val="24"/>
              </w:rPr>
              <w:t xml:space="preserve">Разнообразие современного декоративно-прикладного искусства (керамика, стекло, металл, гобелен, батик и т.д.). Новые черты современного искусства. Выставочное и массовое декоративно-прикладное искусство. Тяготение современного художника к ассоциативному формотворчеству, фантастической декоративности, ансамблевому единству предметов, полному раскрытию творческой индивидуальности. Смелое экспериментирование с современным материалом, формой, цветом, фактурой. Коллективная работа в конкретном материале - от замысла до воплощения.  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Ориентироваться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в широком раз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>нообразии современного декоративно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 xml:space="preserve">-прикладного искусства,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различать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по материалам, технике исполнения худо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 xml:space="preserve">жественное стекло, керамику, ковку, литье, гобелен и т. д.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Выявлять и называть 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характерные особенности современного декоратив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 xml:space="preserve">но-прикладного искусства. </w:t>
            </w:r>
          </w:p>
          <w:p w:rsidR="005740C6" w:rsidRPr="005740C6" w:rsidRDefault="005740C6" w:rsidP="001D6E43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Находить и определять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в произве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>дениях декоративно-прикладного искус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>ства связь конструктивного, декоратив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 xml:space="preserve">ного и изобразительного видов деятельности, а также неразрывное единство материала, формы и декора.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Разрабатывать, создавать 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>эскизы коллективных· панно, витражей, колла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>жей, декоративных украшений интерь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softHyphen/>
              <w:t xml:space="preserve">еров школы. </w:t>
            </w:r>
            <w:r w:rsidRPr="005740C6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Владеть</w:t>
            </w:r>
            <w:r w:rsidRPr="005740C6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практическими навыками выразительного использования формы, объема, цвета, фактуры и других средств. </w:t>
            </w:r>
          </w:p>
        </w:tc>
      </w:tr>
    </w:tbl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00" w:lineRule="exact"/>
        <w:ind w:right="-1"/>
        <w:rPr>
          <w:rFonts w:ascii="Times New Roman" w:hAnsi="Times New Roman"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560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560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560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560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560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560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560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560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560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560"/>
        <w:rPr>
          <w:rFonts w:ascii="Times New Roman" w:hAnsi="Times New Roman"/>
          <w:b/>
          <w:sz w:val="24"/>
          <w:szCs w:val="24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560"/>
        <w:jc w:val="center"/>
        <w:rPr>
          <w:rFonts w:ascii="Times New Roman" w:hAnsi="Times New Roman"/>
          <w:b/>
          <w:sz w:val="24"/>
          <w:szCs w:val="24"/>
        </w:rPr>
      </w:pPr>
      <w:r w:rsidRPr="005740C6">
        <w:rPr>
          <w:rFonts w:ascii="Times New Roman" w:hAnsi="Times New Roman"/>
          <w:b/>
          <w:sz w:val="24"/>
          <w:szCs w:val="24"/>
        </w:rPr>
        <w:t xml:space="preserve">Раздел </w:t>
      </w:r>
      <w:r w:rsidRPr="005740C6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5740C6">
        <w:rPr>
          <w:rFonts w:ascii="Times New Roman" w:hAnsi="Times New Roman"/>
          <w:b/>
          <w:sz w:val="24"/>
          <w:szCs w:val="24"/>
        </w:rPr>
        <w:t>. Календарно-тематическое планирование</w:t>
      </w: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5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="250" w:tblpY="1"/>
        <w:tblOverlap w:val="never"/>
        <w:tblW w:w="1417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384"/>
        <w:gridCol w:w="9072"/>
        <w:gridCol w:w="1134"/>
        <w:gridCol w:w="1309"/>
        <w:gridCol w:w="1276"/>
      </w:tblGrid>
      <w:tr w:rsidR="005740C6" w:rsidRPr="005740C6" w:rsidTr="001D6E43">
        <w:trPr>
          <w:trHeight w:val="72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90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5740C6" w:rsidRPr="005740C6" w:rsidTr="001D6E43">
        <w:trPr>
          <w:trHeight w:val="464"/>
        </w:trPr>
        <w:tc>
          <w:tcPr>
            <w:tcW w:w="138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</w:tr>
      <w:tr w:rsidR="005740C6" w:rsidRPr="005740C6" w:rsidTr="001D6E43">
        <w:trPr>
          <w:trHeight w:val="276"/>
        </w:trPr>
        <w:tc>
          <w:tcPr>
            <w:tcW w:w="13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Древние корни народного искусства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Древние образы в народном искусстве.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Убранство народной избы.  (НРК).</w:t>
            </w:r>
          </w:p>
          <w:p w:rsidR="005740C6" w:rsidRPr="005740C6" w:rsidRDefault="005740C6" w:rsidP="001D6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Внутренний мир избы</w:t>
            </w:r>
            <w:proofErr w:type="gramStart"/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.</w:t>
            </w:r>
            <w:proofErr w:type="gramEnd"/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(НРК).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Конструкция и декор предметов народного быта прялки.    (НРК).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Конструкция и декор предметов народного быта прялки.    (НРК).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Русская народная вышивка.  (НРК).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Народный праздничный костюм. (НРК).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Народные праздничные обряды. Обобщение темы. (НРК).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Связь времен в народном искусстве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Древние образы в современных народных игрушках.</w:t>
            </w:r>
          </w:p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(НРК)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Искусство Гжели. </w:t>
            </w:r>
          </w:p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Городецкая роспись.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Хохлома.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Хохлома.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Жостово</w:t>
            </w:r>
            <w:proofErr w:type="spellEnd"/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Роспись по металлу.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Жостово</w:t>
            </w:r>
            <w:proofErr w:type="spellEnd"/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Роспись по металлу.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Роль народных промыслов в современной жизни. Обобщение 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Декор – человек, общество, время. </w:t>
            </w:r>
          </w:p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Зачем людям украшения.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Роль декоративного искусства в жизни древнего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Роль декоративного искусства в жизни древнего общества. (НРК).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Одежда «говорит» о человеке.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Одежда «говорит» о человеке.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Одежда «говорит» о человеке.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Коллективная работа «Бал в интерьере дворца»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 чём рассказывают нам гербы и эмблемы.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 чём рассказывают нам гербы и эмблемы.</w:t>
            </w:r>
          </w:p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(НРК).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Роль декоративного искусства в жизни человека и общества (обобщение темы).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Декоративное искусство в современном мире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Современное выставочное искусство.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Современное выставочное искусство.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Ты сам - мастер декоративно-прикладного искусства (Витраж)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Ты сам - мастер декоративно-прикладного искусства (Витраж)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Ты сам - мастер декоративно-прикладного искусства (Витраж)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Ты сам - мастер декоративно-прикладного искусства (мозаичное панно)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Ты сам - мастер декоративно-прикладного искусства (мозаичное панно)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Ты сам - мастер декоративно-прикладного искусства (мозаичное панно)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740C6" w:rsidRPr="005740C6" w:rsidTr="001D6E43">
        <w:trPr>
          <w:trHeight w:val="793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Создание декоративной композиции «Здравствуй, лето!».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40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40C6" w:rsidRPr="005740C6" w:rsidRDefault="005740C6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84" w:lineRule="exact"/>
        <w:ind w:right="4760"/>
        <w:jc w:val="both"/>
        <w:rPr>
          <w:rFonts w:ascii="Times New Roman" w:hAnsi="Times New Roman"/>
          <w:sz w:val="24"/>
          <w:szCs w:val="24"/>
        </w:rPr>
      </w:pPr>
      <w:r w:rsidRPr="005740C6">
        <w:rPr>
          <w:rFonts w:ascii="Times New Roman" w:hAnsi="Times New Roman"/>
          <w:sz w:val="24"/>
          <w:szCs w:val="24"/>
        </w:rPr>
        <w:br w:type="textWrapping" w:clear="all"/>
      </w: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84" w:lineRule="exact"/>
        <w:ind w:right="47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84" w:lineRule="exact"/>
        <w:ind w:right="47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84" w:lineRule="exact"/>
        <w:ind w:right="47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84" w:lineRule="exact"/>
        <w:ind w:right="47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84" w:lineRule="exact"/>
        <w:ind w:right="47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84" w:lineRule="exact"/>
        <w:ind w:right="47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84" w:lineRule="exact"/>
        <w:ind w:right="47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84" w:lineRule="exact"/>
        <w:ind w:right="47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84" w:lineRule="exact"/>
        <w:ind w:right="47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84" w:lineRule="exact"/>
        <w:ind w:right="47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84" w:lineRule="exact"/>
        <w:ind w:right="47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740C6" w:rsidRPr="005740C6" w:rsidRDefault="005740C6" w:rsidP="005740C6">
      <w:pPr>
        <w:widowControl w:val="0"/>
        <w:overflowPunct w:val="0"/>
        <w:autoSpaceDE w:val="0"/>
        <w:autoSpaceDN w:val="0"/>
        <w:adjustRightInd w:val="0"/>
        <w:spacing w:after="0" w:line="284" w:lineRule="exact"/>
        <w:ind w:right="47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C6A5D" w:rsidRPr="005740C6" w:rsidRDefault="00FC6A5D">
      <w:pPr>
        <w:rPr>
          <w:rFonts w:ascii="Times New Roman" w:hAnsi="Times New Roman"/>
          <w:sz w:val="24"/>
          <w:szCs w:val="24"/>
        </w:rPr>
      </w:pPr>
    </w:p>
    <w:sectPr w:rsidR="00FC6A5D" w:rsidRPr="005740C6" w:rsidSect="005740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00003D6C"/>
    <w:lvl w:ilvl="0" w:tplc="00002CD6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 w:tplc="000072AE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000041BB"/>
    <w:lvl w:ilvl="0" w:tplc="000026E9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442ABE"/>
    <w:multiLevelType w:val="hybridMultilevel"/>
    <w:tmpl w:val="EC9806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DD2805"/>
    <w:multiLevelType w:val="hybridMultilevel"/>
    <w:tmpl w:val="0F86D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F421B6"/>
    <w:multiLevelType w:val="hybridMultilevel"/>
    <w:tmpl w:val="E1FAA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967AB"/>
    <w:multiLevelType w:val="hybridMultilevel"/>
    <w:tmpl w:val="4426B34C"/>
    <w:lvl w:ilvl="0" w:tplc="CD327FD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71FAC"/>
    <w:multiLevelType w:val="hybridMultilevel"/>
    <w:tmpl w:val="9500B6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E2786"/>
    <w:multiLevelType w:val="hybridMultilevel"/>
    <w:tmpl w:val="13CE2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31C82"/>
    <w:multiLevelType w:val="hybridMultilevel"/>
    <w:tmpl w:val="0DBE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C04FA"/>
    <w:multiLevelType w:val="hybridMultilevel"/>
    <w:tmpl w:val="49F84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24C11"/>
    <w:multiLevelType w:val="hybridMultilevel"/>
    <w:tmpl w:val="59EC2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D3728"/>
    <w:multiLevelType w:val="hybridMultilevel"/>
    <w:tmpl w:val="8EB407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35594"/>
    <w:multiLevelType w:val="hybridMultilevel"/>
    <w:tmpl w:val="B89264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8676E"/>
    <w:multiLevelType w:val="hybridMultilevel"/>
    <w:tmpl w:val="46CC4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47FED"/>
    <w:multiLevelType w:val="hybridMultilevel"/>
    <w:tmpl w:val="54CA1C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9790A"/>
    <w:multiLevelType w:val="hybridMultilevel"/>
    <w:tmpl w:val="960602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B7D33"/>
    <w:multiLevelType w:val="hybridMultilevel"/>
    <w:tmpl w:val="8DD0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355BB"/>
    <w:multiLevelType w:val="hybridMultilevel"/>
    <w:tmpl w:val="4DEA66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240D6E"/>
    <w:multiLevelType w:val="hybridMultilevel"/>
    <w:tmpl w:val="ECC26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551188"/>
    <w:multiLevelType w:val="singleLevel"/>
    <w:tmpl w:val="A0207D1C"/>
    <w:lvl w:ilvl="0">
      <w:start w:val="3"/>
      <w:numFmt w:val="decimal"/>
      <w:lvlText w:val="%1."/>
      <w:legacy w:legacy="1" w:legacySpace="0" w:legacyIndent="225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2" w15:restartNumberingAfterBreak="0">
    <w:nsid w:val="69A5300B"/>
    <w:multiLevelType w:val="hybridMultilevel"/>
    <w:tmpl w:val="80141C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E1919"/>
    <w:multiLevelType w:val="singleLevel"/>
    <w:tmpl w:val="300CC832"/>
    <w:lvl w:ilvl="0">
      <w:start w:val="8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4" w15:restartNumberingAfterBreak="0">
    <w:nsid w:val="7D0B713C"/>
    <w:multiLevelType w:val="hybridMultilevel"/>
    <w:tmpl w:val="A8A2F4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8"/>
  </w:num>
  <w:num w:numId="4">
    <w:abstractNumId w:val="8"/>
  </w:num>
  <w:num w:numId="5">
    <w:abstractNumId w:val="19"/>
  </w:num>
  <w:num w:numId="6">
    <w:abstractNumId w:val="11"/>
  </w:num>
  <w:num w:numId="7">
    <w:abstractNumId w:val="5"/>
  </w:num>
  <w:num w:numId="8">
    <w:abstractNumId w:val="6"/>
  </w:num>
  <w:num w:numId="9">
    <w:abstractNumId w:val="22"/>
  </w:num>
  <w:num w:numId="10">
    <w:abstractNumId w:val="14"/>
  </w:num>
  <w:num w:numId="11">
    <w:abstractNumId w:val="20"/>
  </w:num>
  <w:num w:numId="12">
    <w:abstractNumId w:val="13"/>
  </w:num>
  <w:num w:numId="13">
    <w:abstractNumId w:val="16"/>
  </w:num>
  <w:num w:numId="14">
    <w:abstractNumId w:val="4"/>
  </w:num>
  <w:num w:numId="15">
    <w:abstractNumId w:val="24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8"/>
    </w:lvlOverride>
  </w:num>
  <w:num w:numId="19">
    <w:abstractNumId w:val="21"/>
    <w:lvlOverride w:ilvl="0">
      <w:startOverride w:val="3"/>
    </w:lvlOverride>
  </w:num>
  <w:num w:numId="20">
    <w:abstractNumId w:val="7"/>
  </w:num>
  <w:num w:numId="21">
    <w:abstractNumId w:val="0"/>
  </w:num>
  <w:num w:numId="22">
    <w:abstractNumId w:val="1"/>
  </w:num>
  <w:num w:numId="23">
    <w:abstractNumId w:val="3"/>
  </w:num>
  <w:num w:numId="24">
    <w:abstractNumId w:val="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1C"/>
    <w:rsid w:val="001D471C"/>
    <w:rsid w:val="005740C6"/>
    <w:rsid w:val="00CE44E5"/>
    <w:rsid w:val="00FC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3BF4"/>
  <w15:chartTrackingRefBased/>
  <w15:docId w15:val="{D17A554E-4F07-4154-B412-2AC25A7E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0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740C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40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nhideWhenUsed/>
    <w:rsid w:val="005740C6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5740C6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5">
    <w:name w:val="header"/>
    <w:basedOn w:val="a"/>
    <w:link w:val="a4"/>
    <w:uiPriority w:val="99"/>
    <w:semiHidden/>
    <w:unhideWhenUsed/>
    <w:rsid w:val="005740C6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character" w:customStyle="1" w:styleId="11">
    <w:name w:val="Верхний колонтитул Знак1"/>
    <w:basedOn w:val="a0"/>
    <w:uiPriority w:val="99"/>
    <w:semiHidden/>
    <w:rsid w:val="005740C6"/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7"/>
    <w:semiHidden/>
    <w:rsid w:val="005740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semiHidden/>
    <w:unhideWhenUsed/>
    <w:rsid w:val="005740C6"/>
    <w:pPr>
      <w:tabs>
        <w:tab w:val="center" w:pos="4677"/>
        <w:tab w:val="right" w:pos="9355"/>
      </w:tabs>
      <w:spacing w:after="0"/>
      <w:jc w:val="both"/>
    </w:pPr>
    <w:rPr>
      <w:rFonts w:ascii="Times New Roman" w:hAnsi="Times New Roman"/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rsid w:val="005740C6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Знак"/>
    <w:basedOn w:val="a0"/>
    <w:link w:val="a9"/>
    <w:semiHidden/>
    <w:rsid w:val="005740C6"/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8"/>
    <w:semiHidden/>
    <w:unhideWhenUsed/>
    <w:rsid w:val="005740C6"/>
    <w:pPr>
      <w:spacing w:after="120"/>
    </w:pPr>
  </w:style>
  <w:style w:type="character" w:customStyle="1" w:styleId="13">
    <w:name w:val="Основной текст Знак1"/>
    <w:basedOn w:val="a0"/>
    <w:uiPriority w:val="99"/>
    <w:semiHidden/>
    <w:rsid w:val="005740C6"/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 с отступом Знак"/>
    <w:basedOn w:val="a0"/>
    <w:link w:val="ab"/>
    <w:semiHidden/>
    <w:rsid w:val="005740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a"/>
    <w:semiHidden/>
    <w:unhideWhenUsed/>
    <w:rsid w:val="005740C6"/>
    <w:pPr>
      <w:spacing w:after="120"/>
      <w:ind w:left="283"/>
      <w:jc w:val="both"/>
    </w:pPr>
    <w:rPr>
      <w:rFonts w:ascii="Times New Roman" w:hAnsi="Times New Roman"/>
      <w:sz w:val="24"/>
      <w:szCs w:val="24"/>
    </w:rPr>
  </w:style>
  <w:style w:type="character" w:customStyle="1" w:styleId="14">
    <w:name w:val="Основной текст с отступом Знак1"/>
    <w:basedOn w:val="a0"/>
    <w:uiPriority w:val="99"/>
    <w:semiHidden/>
    <w:rsid w:val="005740C6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2 Знак"/>
    <w:basedOn w:val="a0"/>
    <w:link w:val="20"/>
    <w:semiHidden/>
    <w:rsid w:val="005740C6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0">
    <w:name w:val="Body Text 2"/>
    <w:basedOn w:val="a"/>
    <w:link w:val="2"/>
    <w:semiHidden/>
    <w:unhideWhenUsed/>
    <w:rsid w:val="005740C6"/>
    <w:pPr>
      <w:spacing w:after="0" w:line="240" w:lineRule="auto"/>
      <w:jc w:val="center"/>
    </w:pPr>
    <w:rPr>
      <w:rFonts w:ascii="Times New Roman" w:hAnsi="Times New Roman"/>
      <w:sz w:val="24"/>
      <w:szCs w:val="28"/>
    </w:rPr>
  </w:style>
  <w:style w:type="character" w:customStyle="1" w:styleId="21">
    <w:name w:val="Основной текст 2 Знак1"/>
    <w:basedOn w:val="a0"/>
    <w:uiPriority w:val="99"/>
    <w:semiHidden/>
    <w:rsid w:val="005740C6"/>
    <w:rPr>
      <w:rFonts w:ascii="Calibri" w:eastAsia="Times New Roman" w:hAnsi="Calibri" w:cs="Times New Roman"/>
      <w:lang w:eastAsia="ru-RU"/>
    </w:rPr>
  </w:style>
  <w:style w:type="paragraph" w:styleId="ac">
    <w:name w:val="No Spacing"/>
    <w:uiPriority w:val="1"/>
    <w:qFormat/>
    <w:rsid w:val="005740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5740C6"/>
    <w:pPr>
      <w:ind w:left="720"/>
      <w:contextualSpacing/>
    </w:pPr>
  </w:style>
  <w:style w:type="paragraph" w:customStyle="1" w:styleId="15">
    <w:name w:val="Знак1"/>
    <w:basedOn w:val="a"/>
    <w:rsid w:val="005740C6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Стиль"/>
    <w:rsid w:val="005740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2">
    <w:name w:val="стиль2"/>
    <w:basedOn w:val="a"/>
    <w:rsid w:val="005740C6"/>
    <w:pPr>
      <w:suppressAutoHyphens/>
      <w:spacing w:before="280" w:after="280" w:line="240" w:lineRule="auto"/>
    </w:pPr>
    <w:rPr>
      <w:rFonts w:ascii="Tahoma" w:hAnsi="Tahoma" w:cs="Tahoma"/>
      <w:sz w:val="20"/>
      <w:szCs w:val="20"/>
      <w:lang w:eastAsia="ar-SA"/>
    </w:rPr>
  </w:style>
  <w:style w:type="paragraph" w:customStyle="1" w:styleId="af">
    <w:name w:val="Новый"/>
    <w:basedOn w:val="a"/>
    <w:uiPriority w:val="99"/>
    <w:rsid w:val="005740C6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c19">
    <w:name w:val="c19"/>
    <w:basedOn w:val="a"/>
    <w:rsid w:val="005740C6"/>
    <w:pPr>
      <w:spacing w:before="92" w:after="92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+ Полужирный"/>
    <w:basedOn w:val="a0"/>
    <w:uiPriority w:val="99"/>
    <w:rsid w:val="005740C6"/>
    <w:rPr>
      <w:rFonts w:ascii="Times New Roman" w:hAnsi="Times New Roman" w:cs="Times New Roman" w:hint="default"/>
      <w:b/>
      <w:bCs/>
      <w:spacing w:val="0"/>
      <w:sz w:val="19"/>
      <w:szCs w:val="19"/>
    </w:rPr>
  </w:style>
  <w:style w:type="character" w:customStyle="1" w:styleId="16">
    <w:name w:val="Основной текст + Полужирный1"/>
    <w:basedOn w:val="a0"/>
    <w:uiPriority w:val="99"/>
    <w:rsid w:val="005740C6"/>
    <w:rPr>
      <w:rFonts w:ascii="Book Antiqua" w:hAnsi="Book Antiqua" w:cs="Book Antiqua" w:hint="default"/>
      <w:b/>
      <w:bCs/>
      <w:spacing w:val="0"/>
      <w:sz w:val="18"/>
      <w:szCs w:val="18"/>
    </w:rPr>
  </w:style>
  <w:style w:type="character" w:customStyle="1" w:styleId="Sylfaen">
    <w:name w:val="Основной текст + Sylfaen"/>
    <w:aliases w:val="6,5 pt,Курсив"/>
    <w:basedOn w:val="a0"/>
    <w:uiPriority w:val="99"/>
    <w:rsid w:val="005740C6"/>
    <w:rPr>
      <w:rFonts w:ascii="Sylfaen" w:hAnsi="Sylfaen" w:cs="Sylfaen" w:hint="default"/>
      <w:i/>
      <w:iCs/>
      <w:spacing w:val="0"/>
      <w:sz w:val="13"/>
      <w:szCs w:val="13"/>
    </w:rPr>
  </w:style>
  <w:style w:type="character" w:customStyle="1" w:styleId="1pt">
    <w:name w:val="Основной текст + Интервал 1 pt"/>
    <w:basedOn w:val="a0"/>
    <w:uiPriority w:val="99"/>
    <w:rsid w:val="005740C6"/>
    <w:rPr>
      <w:rFonts w:ascii="Bookman Old Style" w:hAnsi="Bookman Old Style" w:cs="Bookman Old Style" w:hint="default"/>
      <w:spacing w:val="30"/>
      <w:sz w:val="15"/>
      <w:szCs w:val="15"/>
    </w:rPr>
  </w:style>
  <w:style w:type="character" w:customStyle="1" w:styleId="Sylfaen1">
    <w:name w:val="Основной текст + Sylfaen1"/>
    <w:aliases w:val="61,5 pt1,Курсив1"/>
    <w:basedOn w:val="a0"/>
    <w:uiPriority w:val="99"/>
    <w:rsid w:val="005740C6"/>
    <w:rPr>
      <w:rFonts w:ascii="Sylfaen" w:hAnsi="Sylfaen" w:cs="Sylfaen" w:hint="default"/>
      <w:i/>
      <w:iCs/>
      <w:spacing w:val="0"/>
      <w:sz w:val="13"/>
      <w:szCs w:val="13"/>
    </w:rPr>
  </w:style>
  <w:style w:type="character" w:customStyle="1" w:styleId="small">
    <w:name w:val="small"/>
    <w:basedOn w:val="a0"/>
    <w:rsid w:val="005740C6"/>
  </w:style>
  <w:style w:type="character" w:customStyle="1" w:styleId="apple-converted-space">
    <w:name w:val="apple-converted-space"/>
    <w:basedOn w:val="a0"/>
    <w:rsid w:val="005740C6"/>
  </w:style>
  <w:style w:type="character" w:customStyle="1" w:styleId="Zag11">
    <w:name w:val="Zag_11"/>
    <w:rsid w:val="005740C6"/>
  </w:style>
  <w:style w:type="character" w:customStyle="1" w:styleId="c14">
    <w:name w:val="c14"/>
    <w:basedOn w:val="a0"/>
    <w:rsid w:val="005740C6"/>
  </w:style>
  <w:style w:type="paragraph" w:styleId="af1">
    <w:name w:val="Balloon Text"/>
    <w:basedOn w:val="a"/>
    <w:link w:val="af2"/>
    <w:uiPriority w:val="99"/>
    <w:semiHidden/>
    <w:unhideWhenUsed/>
    <w:rsid w:val="0057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0C6"/>
    <w:rPr>
      <w:rFonts w:ascii="Tahoma" w:eastAsia="Times New Roman" w:hAnsi="Tahoma" w:cs="Tahoma"/>
      <w:sz w:val="16"/>
      <w:szCs w:val="16"/>
      <w:lang w:eastAsia="ru-RU"/>
    </w:rPr>
  </w:style>
  <w:style w:type="table" w:styleId="af3">
    <w:name w:val="Table Grid"/>
    <w:basedOn w:val="a1"/>
    <w:rsid w:val="00574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"/>
    <w:next w:val="a2"/>
    <w:uiPriority w:val="99"/>
    <w:semiHidden/>
    <w:unhideWhenUsed/>
    <w:rsid w:val="00574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5837</Words>
  <Characters>33274</Characters>
  <Application>Microsoft Office Word</Application>
  <DocSecurity>0</DocSecurity>
  <Lines>277</Lines>
  <Paragraphs>78</Paragraphs>
  <ScaleCrop>false</ScaleCrop>
  <Company/>
  <LinksUpToDate>false</LinksUpToDate>
  <CharactersWithSpaces>39033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4</cp:revision>
  <dcterms:created xsi:type="dcterms:W3CDTF">2024-05-31T08:47:00Z</dcterms:created>
  <dcterms:modified xsi:type="dcterms:W3CDTF">2024-06-01T14:25:00Z</dcterms:modified>
</cp:coreProperties>
</file>